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06" w:rsidRDefault="0092460D" w:rsidP="0060215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602150" w:rsidRPr="00602150">
        <w:rPr>
          <w:rFonts w:ascii="Times New Roman" w:hAnsi="Times New Roman" w:cs="Times New Roman"/>
          <w:b/>
          <w:bCs/>
          <w:sz w:val="28"/>
          <w:szCs w:val="28"/>
        </w:rPr>
        <w:t>Le Guide de la procédure d’importation des bovins en Algérie</w:t>
      </w:r>
    </w:p>
    <w:p w:rsidR="00AB3297" w:rsidRPr="007C1B1D" w:rsidRDefault="00AB3297" w:rsidP="00FD2506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602150" w:rsidRDefault="00602150" w:rsidP="00602150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602150">
        <w:rPr>
          <w:rFonts w:asciiTheme="majorBidi" w:hAnsiTheme="majorBidi" w:cstheme="majorBidi"/>
          <w:sz w:val="24"/>
          <w:szCs w:val="24"/>
        </w:rPr>
        <w:t xml:space="preserve">Dans le but d’agrandir le cheptel bovin et les différentes demandes en lait et en produit laitier, l’ALGERIE à recours à l’importation de bovin laitière et </w:t>
      </w:r>
      <w:proofErr w:type="spellStart"/>
      <w:r w:rsidRPr="00602150">
        <w:rPr>
          <w:rFonts w:asciiTheme="majorBidi" w:hAnsiTheme="majorBidi" w:cstheme="majorBidi"/>
          <w:sz w:val="24"/>
          <w:szCs w:val="24"/>
        </w:rPr>
        <w:t>reproducteurs.L’objectif</w:t>
      </w:r>
      <w:proofErr w:type="spellEnd"/>
      <w:r w:rsidRPr="00602150">
        <w:rPr>
          <w:rFonts w:asciiTheme="majorBidi" w:hAnsiTheme="majorBidi" w:cstheme="majorBidi"/>
          <w:sz w:val="24"/>
          <w:szCs w:val="24"/>
        </w:rPr>
        <w:t xml:space="preserve"> de cette étude est de suivre les différentes étapes de l’importation et de déchiffrer la procédure La problématique est la suivantes : comment et dans quelles conditions à lieu la procédure d’importation !</w:t>
      </w:r>
      <w:r w:rsidRPr="00602150">
        <w:rPr>
          <w:rFonts w:asciiTheme="majorBidi" w:hAnsiTheme="majorBidi" w:cstheme="majorBidi"/>
          <w:sz w:val="24"/>
          <w:szCs w:val="24"/>
        </w:rPr>
        <w:br/>
        <w:t xml:space="preserve">Pour répondre à la problématique, un suivi minutieux de chaque étape de la procédure </w:t>
      </w:r>
      <w:proofErr w:type="spellStart"/>
      <w:r w:rsidRPr="00602150">
        <w:rPr>
          <w:rFonts w:asciiTheme="majorBidi" w:hAnsiTheme="majorBidi" w:cstheme="majorBidi"/>
          <w:sz w:val="24"/>
          <w:szCs w:val="24"/>
        </w:rPr>
        <w:t>à</w:t>
      </w:r>
      <w:proofErr w:type="spellEnd"/>
      <w:r w:rsidRPr="00602150">
        <w:rPr>
          <w:rFonts w:asciiTheme="majorBidi" w:hAnsiTheme="majorBidi" w:cstheme="majorBidi"/>
          <w:sz w:val="24"/>
          <w:szCs w:val="24"/>
        </w:rPr>
        <w:t xml:space="preserve"> été conduit dans le MINISTERE d’agriculteur, l’inspection aux postes frontières, l’inspection vétérinaire de la </w:t>
      </w:r>
      <w:proofErr w:type="spellStart"/>
      <w:r w:rsidRPr="00602150">
        <w:rPr>
          <w:rFonts w:asciiTheme="majorBidi" w:hAnsiTheme="majorBidi" w:cstheme="majorBidi"/>
          <w:sz w:val="24"/>
          <w:szCs w:val="24"/>
        </w:rPr>
        <w:t>wilaya.A</w:t>
      </w:r>
      <w:proofErr w:type="spellEnd"/>
      <w:r w:rsidRPr="00602150">
        <w:rPr>
          <w:rFonts w:asciiTheme="majorBidi" w:hAnsiTheme="majorBidi" w:cstheme="majorBidi"/>
          <w:sz w:val="24"/>
          <w:szCs w:val="24"/>
        </w:rPr>
        <w:t xml:space="preserve"> partir de ces institutions, toutes les pièces entrant dans la constitution du dossier d’importation </w:t>
      </w:r>
      <w:proofErr w:type="spellStart"/>
      <w:r w:rsidRPr="00602150">
        <w:rPr>
          <w:rFonts w:asciiTheme="majorBidi" w:hAnsiTheme="majorBidi" w:cstheme="majorBidi"/>
          <w:sz w:val="24"/>
          <w:szCs w:val="24"/>
        </w:rPr>
        <w:t>à</w:t>
      </w:r>
      <w:proofErr w:type="spellEnd"/>
      <w:r w:rsidRPr="00602150">
        <w:rPr>
          <w:rFonts w:asciiTheme="majorBidi" w:hAnsiTheme="majorBidi" w:cstheme="majorBidi"/>
          <w:sz w:val="24"/>
          <w:szCs w:val="24"/>
        </w:rPr>
        <w:t xml:space="preserve"> été </w:t>
      </w:r>
      <w:proofErr w:type="spellStart"/>
      <w:r w:rsidRPr="00602150">
        <w:rPr>
          <w:rFonts w:asciiTheme="majorBidi" w:hAnsiTheme="majorBidi" w:cstheme="majorBidi"/>
          <w:sz w:val="24"/>
          <w:szCs w:val="24"/>
        </w:rPr>
        <w:t>réunies.Les</w:t>
      </w:r>
      <w:proofErr w:type="spellEnd"/>
      <w:r w:rsidRPr="00602150">
        <w:rPr>
          <w:rFonts w:asciiTheme="majorBidi" w:hAnsiTheme="majorBidi" w:cstheme="majorBidi"/>
          <w:sz w:val="24"/>
          <w:szCs w:val="24"/>
        </w:rPr>
        <w:t xml:space="preserve"> résultats en somme indiquent que l’Algérie à un processus d’importation bien opérationnel et très efficace en ce qui conc</w:t>
      </w:r>
      <w:r>
        <w:rPr>
          <w:rFonts w:asciiTheme="majorBidi" w:hAnsiTheme="majorBidi" w:cstheme="majorBidi"/>
          <w:sz w:val="24"/>
          <w:szCs w:val="24"/>
        </w:rPr>
        <w:t>erne l’importation des bovins.</w:t>
      </w:r>
      <w:r>
        <w:rPr>
          <w:rFonts w:asciiTheme="majorBidi" w:hAnsiTheme="majorBidi" w:cstheme="majorBidi"/>
          <w:sz w:val="24"/>
          <w:szCs w:val="24"/>
        </w:rPr>
        <w:br/>
      </w:r>
      <w:bookmarkStart w:id="0" w:name="_GoBack"/>
      <w:bookmarkEnd w:id="0"/>
      <w:r w:rsidRPr="00602150">
        <w:rPr>
          <w:rFonts w:asciiTheme="majorBidi" w:hAnsiTheme="majorBidi" w:cstheme="majorBidi"/>
          <w:sz w:val="24"/>
          <w:szCs w:val="24"/>
        </w:rPr>
        <w:br/>
      </w:r>
      <w:r w:rsidRPr="0060215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602150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r w:rsidRPr="00602150">
        <w:rPr>
          <w:rFonts w:asciiTheme="majorBidi" w:hAnsiTheme="majorBidi" w:cstheme="majorBidi"/>
          <w:sz w:val="24"/>
          <w:szCs w:val="24"/>
          <w:lang w:val="en-US"/>
        </w:rPr>
        <w:br/>
      </w:r>
      <w:r w:rsidRPr="00602150">
        <w:rPr>
          <w:rFonts w:asciiTheme="majorBidi" w:hAnsiTheme="majorBidi" w:cstheme="majorBidi"/>
          <w:sz w:val="24"/>
          <w:szCs w:val="24"/>
          <w:lang w:val="en-US"/>
        </w:rPr>
        <w:br/>
        <w:t xml:space="preserve">In order to increase the number of cattle and the various milk and product applications, ALGERIA resorted to the import of dairy and breeding </w:t>
      </w:r>
      <w:proofErr w:type="spellStart"/>
      <w:r w:rsidRPr="00602150">
        <w:rPr>
          <w:rFonts w:asciiTheme="majorBidi" w:hAnsiTheme="majorBidi" w:cstheme="majorBidi"/>
          <w:sz w:val="24"/>
          <w:szCs w:val="24"/>
          <w:lang w:val="en-US"/>
        </w:rPr>
        <w:t>cattle.The</w:t>
      </w:r>
      <w:proofErr w:type="spellEnd"/>
      <w:r w:rsidRPr="00602150">
        <w:rPr>
          <w:rFonts w:asciiTheme="majorBidi" w:hAnsiTheme="majorBidi" w:cstheme="majorBidi"/>
          <w:sz w:val="24"/>
          <w:szCs w:val="24"/>
          <w:lang w:val="en-US"/>
        </w:rPr>
        <w:t xml:space="preserve"> objective of </w:t>
      </w:r>
      <w:proofErr w:type="spellStart"/>
      <w:r w:rsidRPr="00602150">
        <w:rPr>
          <w:rFonts w:asciiTheme="majorBidi" w:hAnsiTheme="majorBidi" w:cstheme="majorBidi"/>
          <w:sz w:val="24"/>
          <w:szCs w:val="24"/>
          <w:lang w:val="en-US"/>
        </w:rPr>
        <w:t>thisstudyis</w:t>
      </w:r>
      <w:proofErr w:type="spellEnd"/>
      <w:r w:rsidRPr="00602150">
        <w:rPr>
          <w:rFonts w:asciiTheme="majorBidi" w:hAnsiTheme="majorBidi" w:cstheme="majorBidi"/>
          <w:sz w:val="24"/>
          <w:szCs w:val="24"/>
          <w:lang w:val="en-US"/>
        </w:rPr>
        <w:t xml:space="preserve"> to follow the different import steps and decipher the procedure The problem is as follows: how and under what conditions the procedure of importation takes place To address the issue, a careful follow-up of each step of the procedure has been conducted in the MINISTRY of Agriculture, Border Inspection, Veterinary Inspection of the state </w:t>
      </w:r>
      <w:r w:rsidRPr="00602150">
        <w:rPr>
          <w:rFonts w:asciiTheme="majorBidi" w:hAnsiTheme="majorBidi" w:cstheme="majorBidi"/>
          <w:sz w:val="24"/>
          <w:szCs w:val="24"/>
          <w:lang w:val="en-US"/>
        </w:rPr>
        <w:br/>
        <w:t xml:space="preserve">From these institutions, all the documents used to compile the import dossier have been </w:t>
      </w:r>
      <w:proofErr w:type="spellStart"/>
      <w:r w:rsidRPr="00602150">
        <w:rPr>
          <w:rFonts w:asciiTheme="majorBidi" w:hAnsiTheme="majorBidi" w:cstheme="majorBidi"/>
          <w:sz w:val="24"/>
          <w:szCs w:val="24"/>
          <w:lang w:val="en-US"/>
        </w:rPr>
        <w:t>collected.The</w:t>
      </w:r>
      <w:proofErr w:type="spellEnd"/>
      <w:r w:rsidRPr="006021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2150">
        <w:rPr>
          <w:rFonts w:asciiTheme="majorBidi" w:hAnsiTheme="majorBidi" w:cstheme="majorBidi"/>
          <w:sz w:val="24"/>
          <w:szCs w:val="24"/>
          <w:lang w:val="en-US"/>
        </w:rPr>
        <w:t>overallresultsindicatethatAlgeria</w:t>
      </w:r>
      <w:proofErr w:type="spellEnd"/>
      <w:r w:rsidRPr="00602150">
        <w:rPr>
          <w:rFonts w:asciiTheme="majorBidi" w:hAnsiTheme="majorBidi" w:cstheme="majorBidi"/>
          <w:sz w:val="24"/>
          <w:szCs w:val="24"/>
          <w:lang w:val="en-US"/>
        </w:rPr>
        <w:t xml:space="preserve"> has a well-functioning and highly efficient import process for cattle.</w:t>
      </w:r>
    </w:p>
    <w:sectPr w:rsidR="003A35DD" w:rsidRPr="00602150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602150"/>
    <w:rsid w:val="00602A55"/>
    <w:rsid w:val="00640974"/>
    <w:rsid w:val="00646A32"/>
    <w:rsid w:val="00654DA1"/>
    <w:rsid w:val="006F5592"/>
    <w:rsid w:val="00727CC7"/>
    <w:rsid w:val="00774EE2"/>
    <w:rsid w:val="00802F95"/>
    <w:rsid w:val="008868A1"/>
    <w:rsid w:val="008C2F9D"/>
    <w:rsid w:val="0092460D"/>
    <w:rsid w:val="00946581"/>
    <w:rsid w:val="009D64C9"/>
    <w:rsid w:val="00A4671B"/>
    <w:rsid w:val="00AB3297"/>
    <w:rsid w:val="00AD1EDB"/>
    <w:rsid w:val="00B370DF"/>
    <w:rsid w:val="00B56A5B"/>
    <w:rsid w:val="00B6007F"/>
    <w:rsid w:val="00C26A69"/>
    <w:rsid w:val="00C33F21"/>
    <w:rsid w:val="00CF0B8D"/>
    <w:rsid w:val="00D04649"/>
    <w:rsid w:val="00D5722D"/>
    <w:rsid w:val="00DC6C5E"/>
    <w:rsid w:val="00DD057E"/>
    <w:rsid w:val="00DD7382"/>
    <w:rsid w:val="00DE03AA"/>
    <w:rsid w:val="00E8742F"/>
    <w:rsid w:val="00F41334"/>
    <w:rsid w:val="00F75A2A"/>
    <w:rsid w:val="00F92C06"/>
    <w:rsid w:val="00FD25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31</cp:revision>
  <dcterms:created xsi:type="dcterms:W3CDTF">2021-01-07T08:32:00Z</dcterms:created>
  <dcterms:modified xsi:type="dcterms:W3CDTF">2021-01-31T08:00:00Z</dcterms:modified>
</cp:coreProperties>
</file>