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D4" w:rsidRDefault="004004D4" w:rsidP="00BF10A4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1079AA" w:rsidRPr="008701D7" w:rsidRDefault="0038268C" w:rsidP="00170C3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proofErr w:type="spellStart"/>
      <w:r w:rsidR="00E66176">
        <w:rPr>
          <w:rFonts w:asciiTheme="majorBidi" w:eastAsia="Times New Roman" w:hAnsiTheme="majorBidi" w:cstheme="majorBidi"/>
          <w:b/>
          <w:bCs/>
          <w:sz w:val="28"/>
          <w:szCs w:val="28"/>
        </w:rPr>
        <w:t>sous titre</w:t>
      </w:r>
      <w:proofErr w:type="spellEnd"/>
      <w:r w:rsidR="00E6617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170C3D" w:rsidRPr="00170C3D">
        <w:rPr>
          <w:rFonts w:asciiTheme="majorBidi" w:eastAsia="Times New Roman" w:hAnsiTheme="majorBidi" w:cstheme="majorBidi"/>
          <w:b/>
          <w:bCs/>
          <w:sz w:val="28"/>
          <w:szCs w:val="28"/>
        </w:rPr>
        <w:t>Evaluation de l’effet de l’huile d’olive sur la colite expérimentale de la souris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1079AA" w:rsidRPr="001079AA" w:rsidTr="00107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9AA" w:rsidRPr="001079AA" w:rsidRDefault="001079AA" w:rsidP="001079A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079AA" w:rsidRPr="001079AA" w:rsidRDefault="001079AA" w:rsidP="001079A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8701D7" w:rsidRPr="008701D7" w:rsidRDefault="008701D7" w:rsidP="001079AA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30D36" w:rsidRPr="007C1B1D" w:rsidRDefault="003F77FB" w:rsidP="00F5113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DF3BB5" w:rsidRPr="00170C3D" w:rsidRDefault="00170C3D" w:rsidP="00170C3D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170C3D">
        <w:rPr>
          <w:rFonts w:asciiTheme="majorBidi" w:hAnsiTheme="majorBidi" w:cstheme="majorBidi"/>
          <w:sz w:val="24"/>
          <w:szCs w:val="24"/>
        </w:rPr>
        <w:t xml:space="preserve">La visée de cette étude est d'évaluer l'effet de l'huile d'olive sur la colite induite par l'acide acétique à 5% chez les souris femelles. Les souris ont reçu une administration quotidienne pendant 7 jours de la </w:t>
      </w:r>
      <w:proofErr w:type="spellStart"/>
      <w:r w:rsidRPr="00170C3D">
        <w:rPr>
          <w:rFonts w:asciiTheme="majorBidi" w:hAnsiTheme="majorBidi" w:cstheme="majorBidi"/>
          <w:sz w:val="24"/>
          <w:szCs w:val="24"/>
        </w:rPr>
        <w:t>sulfasalazine</w:t>
      </w:r>
      <w:proofErr w:type="spellEnd"/>
      <w:r w:rsidRPr="00170C3D">
        <w:rPr>
          <w:rFonts w:asciiTheme="majorBidi" w:hAnsiTheme="majorBidi" w:cstheme="majorBidi"/>
          <w:sz w:val="24"/>
          <w:szCs w:val="24"/>
        </w:rPr>
        <w:t xml:space="preserve"> et de 0,5 ml d'huile d'olive après 2 heures de l’instillation rectale d'acide acétique. Les dommages de la muqueuse intestinale ont été évalués par </w:t>
      </w:r>
      <w:proofErr w:type="spellStart"/>
      <w:r w:rsidRPr="00170C3D">
        <w:rPr>
          <w:rFonts w:asciiTheme="majorBidi" w:hAnsiTheme="majorBidi" w:cstheme="majorBidi"/>
          <w:sz w:val="24"/>
          <w:szCs w:val="24"/>
        </w:rPr>
        <w:t>examination</w:t>
      </w:r>
      <w:proofErr w:type="spellEnd"/>
      <w:r w:rsidRPr="00170C3D">
        <w:rPr>
          <w:rFonts w:asciiTheme="majorBidi" w:hAnsiTheme="majorBidi" w:cstheme="majorBidi"/>
          <w:sz w:val="24"/>
          <w:szCs w:val="24"/>
        </w:rPr>
        <w:t xml:space="preserve"> des aspects cliniques, macroscopiques et </w:t>
      </w:r>
      <w:proofErr w:type="spellStart"/>
      <w:r w:rsidRPr="00170C3D">
        <w:rPr>
          <w:rFonts w:asciiTheme="majorBidi" w:hAnsiTheme="majorBidi" w:cstheme="majorBidi"/>
          <w:sz w:val="24"/>
          <w:szCs w:val="24"/>
        </w:rPr>
        <w:t>histopathologiques</w:t>
      </w:r>
      <w:proofErr w:type="spellEnd"/>
      <w:r w:rsidRPr="00170C3D">
        <w:rPr>
          <w:rFonts w:asciiTheme="majorBidi" w:hAnsiTheme="majorBidi" w:cstheme="majorBidi"/>
          <w:sz w:val="24"/>
          <w:szCs w:val="24"/>
        </w:rPr>
        <w:t xml:space="preserve">. Le traitement à l'huile d'olive a réduit de manière significative l'indice d'activité de la maladie, le score des lésions macroscopiques et le rapport poids/longueur par rapport au groupe témoin d'acide acétique. Les études </w:t>
      </w:r>
      <w:proofErr w:type="spellStart"/>
      <w:r w:rsidRPr="00170C3D">
        <w:rPr>
          <w:rFonts w:asciiTheme="majorBidi" w:hAnsiTheme="majorBidi" w:cstheme="majorBidi"/>
          <w:sz w:val="24"/>
          <w:szCs w:val="24"/>
        </w:rPr>
        <w:t>histopathologiques</w:t>
      </w:r>
      <w:proofErr w:type="spellEnd"/>
      <w:r w:rsidRPr="00170C3D">
        <w:rPr>
          <w:rFonts w:asciiTheme="majorBidi" w:hAnsiTheme="majorBidi" w:cstheme="majorBidi"/>
          <w:sz w:val="24"/>
          <w:szCs w:val="24"/>
        </w:rPr>
        <w:t xml:space="preserve"> ont confirmé les résultats </w:t>
      </w:r>
      <w:proofErr w:type="spellStart"/>
      <w:r w:rsidRPr="00170C3D">
        <w:rPr>
          <w:rFonts w:asciiTheme="majorBidi" w:hAnsiTheme="majorBidi" w:cstheme="majorBidi"/>
          <w:sz w:val="24"/>
          <w:szCs w:val="24"/>
        </w:rPr>
        <w:t>précédents.L'effet</w:t>
      </w:r>
      <w:proofErr w:type="spellEnd"/>
      <w:r w:rsidRPr="00170C3D">
        <w:rPr>
          <w:rFonts w:asciiTheme="majorBidi" w:hAnsiTheme="majorBidi" w:cstheme="majorBidi"/>
          <w:sz w:val="24"/>
          <w:szCs w:val="24"/>
        </w:rPr>
        <w:t xml:space="preserve"> de l'huile d'olive dans cette étude montre une inhibition de l'inflammation plus efficace que le traitement de référence, la </w:t>
      </w:r>
      <w:proofErr w:type="spellStart"/>
      <w:r w:rsidRPr="00170C3D">
        <w:rPr>
          <w:rFonts w:asciiTheme="majorBidi" w:hAnsiTheme="majorBidi" w:cstheme="majorBidi"/>
          <w:sz w:val="24"/>
          <w:szCs w:val="24"/>
        </w:rPr>
        <w:t>sulfasalazine</w:t>
      </w:r>
      <w:proofErr w:type="spellEnd"/>
      <w:r w:rsidRPr="00170C3D">
        <w:rPr>
          <w:rFonts w:asciiTheme="majorBidi" w:hAnsiTheme="majorBidi" w:cstheme="majorBidi"/>
          <w:sz w:val="24"/>
          <w:szCs w:val="24"/>
        </w:rPr>
        <w:t>, ce qui suggère un potentiel thérapeutique dans le traitement des maladies inflammatoires de l'intestin.</w:t>
      </w:r>
      <w:r w:rsidRPr="00170C3D">
        <w:rPr>
          <w:rFonts w:asciiTheme="majorBidi" w:hAnsiTheme="majorBidi" w:cstheme="majorBidi"/>
          <w:sz w:val="24"/>
          <w:szCs w:val="24"/>
        </w:rPr>
        <w:br/>
      </w:r>
      <w:r w:rsidRPr="00170C3D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170C3D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170C3D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170C3D">
        <w:rPr>
          <w:rFonts w:asciiTheme="majorBidi" w:hAnsiTheme="majorBidi" w:cstheme="majorBidi"/>
          <w:sz w:val="24"/>
          <w:szCs w:val="24"/>
          <w:lang w:val="en-US"/>
        </w:rPr>
        <w:br/>
      </w:r>
      <w:r w:rsidRPr="00170C3D">
        <w:rPr>
          <w:rFonts w:asciiTheme="majorBidi" w:hAnsiTheme="majorBidi" w:cstheme="majorBidi"/>
          <w:sz w:val="24"/>
          <w:szCs w:val="24"/>
          <w:lang w:val="en-US"/>
        </w:rPr>
        <w:br/>
        <w:t xml:space="preserve">The aim of this study is to evaluate the effect of olive oil on colitis induced by 5% acetic acid in female mice. The mice received daily administration for 7 days of sulfasalazine and 0.5ml of olive oil after 2 hours of rectal acetic acid instillation. Damage to the intestinal mucosa was assessed by examination of clinical, macroscopic and </w:t>
      </w:r>
      <w:proofErr w:type="spellStart"/>
      <w:r w:rsidRPr="00170C3D">
        <w:rPr>
          <w:rFonts w:asciiTheme="majorBidi" w:hAnsiTheme="majorBidi" w:cstheme="majorBidi"/>
          <w:sz w:val="24"/>
          <w:szCs w:val="24"/>
          <w:lang w:val="en-US"/>
        </w:rPr>
        <w:t>histopathological</w:t>
      </w:r>
      <w:proofErr w:type="spellEnd"/>
      <w:r w:rsidRPr="00170C3D">
        <w:rPr>
          <w:rFonts w:asciiTheme="majorBidi" w:hAnsiTheme="majorBidi" w:cstheme="majorBidi"/>
          <w:sz w:val="24"/>
          <w:szCs w:val="24"/>
          <w:lang w:val="en-US"/>
        </w:rPr>
        <w:t xml:space="preserve"> aspects. Treatment with olive oil signific</w:t>
      </w:r>
      <w:bookmarkStart w:id="0" w:name="_GoBack"/>
      <w:bookmarkEnd w:id="0"/>
      <w:r w:rsidRPr="00170C3D">
        <w:rPr>
          <w:rFonts w:asciiTheme="majorBidi" w:hAnsiTheme="majorBidi" w:cstheme="majorBidi"/>
          <w:sz w:val="24"/>
          <w:szCs w:val="24"/>
          <w:lang w:val="en-US"/>
        </w:rPr>
        <w:t xml:space="preserve">antly reduced the disease activity index, macroscopic lesion score and weight/length ratio compared to the acetic acid control group. </w:t>
      </w:r>
      <w:proofErr w:type="spellStart"/>
      <w:r w:rsidRPr="00170C3D">
        <w:rPr>
          <w:rFonts w:asciiTheme="majorBidi" w:hAnsiTheme="majorBidi" w:cstheme="majorBidi"/>
          <w:sz w:val="24"/>
          <w:szCs w:val="24"/>
          <w:lang w:val="en-US"/>
        </w:rPr>
        <w:t>Histopathological</w:t>
      </w:r>
      <w:proofErr w:type="spellEnd"/>
      <w:r w:rsidRPr="00170C3D">
        <w:rPr>
          <w:rFonts w:asciiTheme="majorBidi" w:hAnsiTheme="majorBidi" w:cstheme="majorBidi"/>
          <w:sz w:val="24"/>
          <w:szCs w:val="24"/>
          <w:lang w:val="en-US"/>
        </w:rPr>
        <w:t xml:space="preserve"> studies confirmed the foregoing </w:t>
      </w:r>
      <w:proofErr w:type="spellStart"/>
      <w:r w:rsidRPr="00170C3D">
        <w:rPr>
          <w:rFonts w:asciiTheme="majorBidi" w:hAnsiTheme="majorBidi" w:cstheme="majorBidi"/>
          <w:sz w:val="24"/>
          <w:szCs w:val="24"/>
          <w:lang w:val="en-US"/>
        </w:rPr>
        <w:t>findings.The</w:t>
      </w:r>
      <w:proofErr w:type="spellEnd"/>
      <w:r w:rsidRPr="00170C3D">
        <w:rPr>
          <w:rFonts w:asciiTheme="majorBidi" w:hAnsiTheme="majorBidi" w:cstheme="majorBidi"/>
          <w:sz w:val="24"/>
          <w:szCs w:val="24"/>
          <w:lang w:val="en-US"/>
        </w:rPr>
        <w:t xml:space="preserve"> effect of olive oil in this study showed a more effective inhibition of the inflammation than the reference treatment sulfasalazine which suggest its therapeutic potential in the treatment of inflammatory bowel diseases.</w:t>
      </w:r>
    </w:p>
    <w:sectPr w:rsidR="00DF3BB5" w:rsidRPr="00170C3D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33592"/>
    <w:rsid w:val="00037F7F"/>
    <w:rsid w:val="000502D9"/>
    <w:rsid w:val="000524C8"/>
    <w:rsid w:val="0005784D"/>
    <w:rsid w:val="000602E1"/>
    <w:rsid w:val="00060B59"/>
    <w:rsid w:val="00061BBD"/>
    <w:rsid w:val="000756FD"/>
    <w:rsid w:val="00082F48"/>
    <w:rsid w:val="00084ECC"/>
    <w:rsid w:val="00087047"/>
    <w:rsid w:val="000942AB"/>
    <w:rsid w:val="000A20C0"/>
    <w:rsid w:val="000A67FA"/>
    <w:rsid w:val="000B26C5"/>
    <w:rsid w:val="000B4C0F"/>
    <w:rsid w:val="000D3200"/>
    <w:rsid w:val="000F0DFF"/>
    <w:rsid w:val="000F56F8"/>
    <w:rsid w:val="0010020E"/>
    <w:rsid w:val="00101A5E"/>
    <w:rsid w:val="001079AA"/>
    <w:rsid w:val="00114036"/>
    <w:rsid w:val="001144E2"/>
    <w:rsid w:val="001162C5"/>
    <w:rsid w:val="0012295A"/>
    <w:rsid w:val="0015167C"/>
    <w:rsid w:val="00166A53"/>
    <w:rsid w:val="00170C3D"/>
    <w:rsid w:val="001762D8"/>
    <w:rsid w:val="00181C3B"/>
    <w:rsid w:val="001830A3"/>
    <w:rsid w:val="00190DF8"/>
    <w:rsid w:val="00191ED1"/>
    <w:rsid w:val="00192617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3B8E"/>
    <w:rsid w:val="002045D4"/>
    <w:rsid w:val="00205F93"/>
    <w:rsid w:val="0024341A"/>
    <w:rsid w:val="00243ABB"/>
    <w:rsid w:val="002455D1"/>
    <w:rsid w:val="00247B43"/>
    <w:rsid w:val="00251842"/>
    <w:rsid w:val="00256F55"/>
    <w:rsid w:val="00263291"/>
    <w:rsid w:val="00263781"/>
    <w:rsid w:val="00276EA5"/>
    <w:rsid w:val="0028171A"/>
    <w:rsid w:val="002830C8"/>
    <w:rsid w:val="00285369"/>
    <w:rsid w:val="002A22BB"/>
    <w:rsid w:val="002B1894"/>
    <w:rsid w:val="002C14CC"/>
    <w:rsid w:val="002D048C"/>
    <w:rsid w:val="002F4A01"/>
    <w:rsid w:val="00330D36"/>
    <w:rsid w:val="00334F11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90835"/>
    <w:rsid w:val="003A243E"/>
    <w:rsid w:val="003A67C9"/>
    <w:rsid w:val="003B0725"/>
    <w:rsid w:val="003B2982"/>
    <w:rsid w:val="003B4CC3"/>
    <w:rsid w:val="003B4EF4"/>
    <w:rsid w:val="003C209C"/>
    <w:rsid w:val="003C6426"/>
    <w:rsid w:val="003C7EB6"/>
    <w:rsid w:val="003D2F40"/>
    <w:rsid w:val="003F77FB"/>
    <w:rsid w:val="003F7FD4"/>
    <w:rsid w:val="004004D4"/>
    <w:rsid w:val="00404310"/>
    <w:rsid w:val="00410463"/>
    <w:rsid w:val="00414305"/>
    <w:rsid w:val="0041510A"/>
    <w:rsid w:val="00420A42"/>
    <w:rsid w:val="0043290F"/>
    <w:rsid w:val="00433ECB"/>
    <w:rsid w:val="00441756"/>
    <w:rsid w:val="00446F8D"/>
    <w:rsid w:val="00454408"/>
    <w:rsid w:val="0047264B"/>
    <w:rsid w:val="0047732D"/>
    <w:rsid w:val="0048041B"/>
    <w:rsid w:val="004921A4"/>
    <w:rsid w:val="004A4E5D"/>
    <w:rsid w:val="004C2892"/>
    <w:rsid w:val="004E0B7A"/>
    <w:rsid w:val="004E33C4"/>
    <w:rsid w:val="00506D12"/>
    <w:rsid w:val="0052657F"/>
    <w:rsid w:val="00526932"/>
    <w:rsid w:val="005507FD"/>
    <w:rsid w:val="00552825"/>
    <w:rsid w:val="00555A86"/>
    <w:rsid w:val="00556AA8"/>
    <w:rsid w:val="005828B3"/>
    <w:rsid w:val="005838D8"/>
    <w:rsid w:val="00592B3A"/>
    <w:rsid w:val="005A7722"/>
    <w:rsid w:val="005B014D"/>
    <w:rsid w:val="005B34D9"/>
    <w:rsid w:val="005B5EA2"/>
    <w:rsid w:val="005B61C9"/>
    <w:rsid w:val="005C64D0"/>
    <w:rsid w:val="005C6CD9"/>
    <w:rsid w:val="005C715B"/>
    <w:rsid w:val="005D2EAC"/>
    <w:rsid w:val="00605045"/>
    <w:rsid w:val="006057C0"/>
    <w:rsid w:val="00606E09"/>
    <w:rsid w:val="00612A26"/>
    <w:rsid w:val="006203F2"/>
    <w:rsid w:val="00631A4E"/>
    <w:rsid w:val="00631FA6"/>
    <w:rsid w:val="00652DFD"/>
    <w:rsid w:val="006622A2"/>
    <w:rsid w:val="006635C6"/>
    <w:rsid w:val="00676C5C"/>
    <w:rsid w:val="00683FC9"/>
    <w:rsid w:val="0069316D"/>
    <w:rsid w:val="006A34D1"/>
    <w:rsid w:val="006A62F2"/>
    <w:rsid w:val="006B24AB"/>
    <w:rsid w:val="006B315F"/>
    <w:rsid w:val="006B6CA5"/>
    <w:rsid w:val="006C6315"/>
    <w:rsid w:val="006D122D"/>
    <w:rsid w:val="006E1ED8"/>
    <w:rsid w:val="006F1B71"/>
    <w:rsid w:val="006F3E41"/>
    <w:rsid w:val="006F5DBD"/>
    <w:rsid w:val="007120D3"/>
    <w:rsid w:val="00733174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7F40"/>
    <w:rsid w:val="007E2180"/>
    <w:rsid w:val="007F2CB7"/>
    <w:rsid w:val="00800C97"/>
    <w:rsid w:val="00801181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C46"/>
    <w:rsid w:val="009B1A67"/>
    <w:rsid w:val="009B4C9A"/>
    <w:rsid w:val="009B53F0"/>
    <w:rsid w:val="009B6315"/>
    <w:rsid w:val="009C04AC"/>
    <w:rsid w:val="009C5471"/>
    <w:rsid w:val="009E228B"/>
    <w:rsid w:val="009E4C96"/>
    <w:rsid w:val="009E56FD"/>
    <w:rsid w:val="009F0F75"/>
    <w:rsid w:val="00A00E3E"/>
    <w:rsid w:val="00A363E1"/>
    <w:rsid w:val="00A40C23"/>
    <w:rsid w:val="00A46E24"/>
    <w:rsid w:val="00A62557"/>
    <w:rsid w:val="00A65C5D"/>
    <w:rsid w:val="00A810C0"/>
    <w:rsid w:val="00A817D3"/>
    <w:rsid w:val="00A849E3"/>
    <w:rsid w:val="00A856ED"/>
    <w:rsid w:val="00A9579E"/>
    <w:rsid w:val="00AB26F0"/>
    <w:rsid w:val="00AB6C51"/>
    <w:rsid w:val="00AB7C82"/>
    <w:rsid w:val="00AC44C0"/>
    <w:rsid w:val="00AC5D18"/>
    <w:rsid w:val="00AD1D69"/>
    <w:rsid w:val="00AD374F"/>
    <w:rsid w:val="00AD58E7"/>
    <w:rsid w:val="00AD72F3"/>
    <w:rsid w:val="00AF5A75"/>
    <w:rsid w:val="00AF5E3E"/>
    <w:rsid w:val="00AF6421"/>
    <w:rsid w:val="00B004A5"/>
    <w:rsid w:val="00B03EB6"/>
    <w:rsid w:val="00B13DB6"/>
    <w:rsid w:val="00B35169"/>
    <w:rsid w:val="00B443BC"/>
    <w:rsid w:val="00B517CF"/>
    <w:rsid w:val="00B52772"/>
    <w:rsid w:val="00B52B2E"/>
    <w:rsid w:val="00B56099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3DD4"/>
    <w:rsid w:val="00BE09E1"/>
    <w:rsid w:val="00BE10FE"/>
    <w:rsid w:val="00BE7859"/>
    <w:rsid w:val="00BF10A4"/>
    <w:rsid w:val="00C0477D"/>
    <w:rsid w:val="00C116E2"/>
    <w:rsid w:val="00C15369"/>
    <w:rsid w:val="00C25DE1"/>
    <w:rsid w:val="00C50556"/>
    <w:rsid w:val="00C57A33"/>
    <w:rsid w:val="00C6473F"/>
    <w:rsid w:val="00C6528B"/>
    <w:rsid w:val="00C66AE9"/>
    <w:rsid w:val="00C66D83"/>
    <w:rsid w:val="00C871BA"/>
    <w:rsid w:val="00C91325"/>
    <w:rsid w:val="00CD1E34"/>
    <w:rsid w:val="00CE55C8"/>
    <w:rsid w:val="00CE71A1"/>
    <w:rsid w:val="00D05D5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D7443"/>
    <w:rsid w:val="00DE021A"/>
    <w:rsid w:val="00DE6B49"/>
    <w:rsid w:val="00DF3BB5"/>
    <w:rsid w:val="00DF7E3B"/>
    <w:rsid w:val="00E01DC2"/>
    <w:rsid w:val="00E2363D"/>
    <w:rsid w:val="00E32D1A"/>
    <w:rsid w:val="00E36261"/>
    <w:rsid w:val="00E4683E"/>
    <w:rsid w:val="00E563E7"/>
    <w:rsid w:val="00E66176"/>
    <w:rsid w:val="00E8348F"/>
    <w:rsid w:val="00E85515"/>
    <w:rsid w:val="00E916E8"/>
    <w:rsid w:val="00E9497B"/>
    <w:rsid w:val="00EA70AF"/>
    <w:rsid w:val="00EB4654"/>
    <w:rsid w:val="00EC0086"/>
    <w:rsid w:val="00EC16C3"/>
    <w:rsid w:val="00EC5FC2"/>
    <w:rsid w:val="00EC7A8F"/>
    <w:rsid w:val="00EC7E1C"/>
    <w:rsid w:val="00ED4C41"/>
    <w:rsid w:val="00EE016C"/>
    <w:rsid w:val="00EF2640"/>
    <w:rsid w:val="00EF2A5D"/>
    <w:rsid w:val="00F05E57"/>
    <w:rsid w:val="00F22C13"/>
    <w:rsid w:val="00F23130"/>
    <w:rsid w:val="00F314B0"/>
    <w:rsid w:val="00F35048"/>
    <w:rsid w:val="00F35B8C"/>
    <w:rsid w:val="00F4572D"/>
    <w:rsid w:val="00F5113D"/>
    <w:rsid w:val="00F53076"/>
    <w:rsid w:val="00F5682B"/>
    <w:rsid w:val="00F56C95"/>
    <w:rsid w:val="00F613AF"/>
    <w:rsid w:val="00F66371"/>
    <w:rsid w:val="00F67BC1"/>
    <w:rsid w:val="00F72F0F"/>
    <w:rsid w:val="00F8066C"/>
    <w:rsid w:val="00F92432"/>
    <w:rsid w:val="00F94419"/>
    <w:rsid w:val="00FA03C3"/>
    <w:rsid w:val="00FA3E48"/>
    <w:rsid w:val="00FA682C"/>
    <w:rsid w:val="00FA6D27"/>
    <w:rsid w:val="00FB0306"/>
    <w:rsid w:val="00FE1688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8</cp:revision>
  <dcterms:created xsi:type="dcterms:W3CDTF">2021-02-15T13:43:00Z</dcterms:created>
  <dcterms:modified xsi:type="dcterms:W3CDTF">2021-02-17T07:52:00Z</dcterms:modified>
</cp:coreProperties>
</file>