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266DBE">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266DBE" w:rsidRPr="00266DBE">
        <w:rPr>
          <w:rFonts w:asciiTheme="majorBidi" w:eastAsia="Times New Roman" w:hAnsiTheme="majorBidi" w:cstheme="majorBidi"/>
          <w:b/>
          <w:bCs/>
          <w:sz w:val="28"/>
          <w:szCs w:val="28"/>
        </w:rPr>
        <w:t xml:space="preserve">Suivi d'un élevage de poulets de chair dans la région </w:t>
      </w:r>
      <w:proofErr w:type="gramStart"/>
      <w:r w:rsidR="00266DBE" w:rsidRPr="00266DBE">
        <w:rPr>
          <w:rFonts w:asciiTheme="majorBidi" w:eastAsia="Times New Roman" w:hAnsiTheme="majorBidi" w:cstheme="majorBidi"/>
          <w:b/>
          <w:bCs/>
          <w:sz w:val="28"/>
          <w:szCs w:val="28"/>
        </w:rPr>
        <w:t>de Ain</w:t>
      </w:r>
      <w:proofErr w:type="gramEnd"/>
      <w:r w:rsidR="00266DBE" w:rsidRPr="00266DBE">
        <w:rPr>
          <w:rFonts w:asciiTheme="majorBidi" w:eastAsia="Times New Roman" w:hAnsiTheme="majorBidi" w:cstheme="majorBidi"/>
          <w:b/>
          <w:bCs/>
          <w:sz w:val="28"/>
          <w:szCs w:val="28"/>
        </w:rPr>
        <w:t xml:space="preserve"> </w:t>
      </w:r>
      <w:proofErr w:type="spellStart"/>
      <w:r w:rsidR="00266DBE" w:rsidRPr="00266DBE">
        <w:rPr>
          <w:rFonts w:asciiTheme="majorBidi" w:eastAsia="Times New Roman" w:hAnsiTheme="majorBidi" w:cstheme="majorBidi"/>
          <w:b/>
          <w:bCs/>
          <w:sz w:val="28"/>
          <w:szCs w:val="28"/>
        </w:rPr>
        <w:t>Bessam</w:t>
      </w:r>
      <w:proofErr w:type="spellEnd"/>
      <w:r w:rsidR="00266DBE" w:rsidRPr="00266DBE">
        <w:rPr>
          <w:rFonts w:asciiTheme="majorBidi" w:eastAsia="Times New Roman" w:hAnsiTheme="majorBidi" w:cstheme="majorBidi"/>
          <w:b/>
          <w:bCs/>
          <w:sz w:val="28"/>
          <w:szCs w:val="28"/>
        </w:rPr>
        <w:t xml:space="preserve">, wilaya de </w:t>
      </w:r>
      <w:proofErr w:type="spellStart"/>
      <w:r w:rsidR="00266DBE" w:rsidRPr="00266DBE">
        <w:rPr>
          <w:rFonts w:asciiTheme="majorBidi" w:eastAsia="Times New Roman" w:hAnsiTheme="majorBidi" w:cstheme="majorBidi"/>
          <w:b/>
          <w:bCs/>
          <w:sz w:val="28"/>
          <w:szCs w:val="28"/>
        </w:rPr>
        <w:t>Bouira</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30D36" w:rsidRPr="007C1B1D" w:rsidRDefault="003F77FB" w:rsidP="00F5113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266DBE" w:rsidRDefault="00266DBE" w:rsidP="00266DBE">
      <w:pPr>
        <w:ind w:right="-142"/>
        <w:rPr>
          <w:rFonts w:asciiTheme="majorBidi" w:hAnsiTheme="majorBidi" w:cstheme="majorBidi"/>
          <w:sz w:val="24"/>
          <w:szCs w:val="24"/>
        </w:rPr>
      </w:pPr>
      <w:r w:rsidRPr="00266DBE">
        <w:rPr>
          <w:rFonts w:asciiTheme="majorBidi" w:hAnsiTheme="majorBidi" w:cstheme="majorBidi"/>
          <w:sz w:val="24"/>
          <w:szCs w:val="24"/>
        </w:rPr>
        <w:t xml:space="preserve">L’objet de la présente étude est un audit d'élevage, et mettre en comparaison avec les connaissances dans le domaine de la production du poulet de chair, des points de vue zootechnique, hygiénique et </w:t>
      </w:r>
      <w:proofErr w:type="spellStart"/>
      <w:r w:rsidRPr="00266DBE">
        <w:rPr>
          <w:rFonts w:asciiTheme="majorBidi" w:hAnsiTheme="majorBidi" w:cstheme="majorBidi"/>
          <w:sz w:val="24"/>
          <w:szCs w:val="24"/>
        </w:rPr>
        <w:t>sanitaire.Pour</w:t>
      </w:r>
      <w:proofErr w:type="spellEnd"/>
      <w:r w:rsidRPr="00266DBE">
        <w:rPr>
          <w:rFonts w:asciiTheme="majorBidi" w:hAnsiTheme="majorBidi" w:cstheme="majorBidi"/>
          <w:sz w:val="24"/>
          <w:szCs w:val="24"/>
        </w:rPr>
        <w:t xml:space="preserve"> cela, un suivi d'élevage est effectué dans la commune de </w:t>
      </w:r>
      <w:proofErr w:type="spellStart"/>
      <w:r w:rsidRPr="00266DBE">
        <w:rPr>
          <w:rFonts w:asciiTheme="majorBidi" w:hAnsiTheme="majorBidi" w:cstheme="majorBidi"/>
          <w:sz w:val="24"/>
          <w:szCs w:val="24"/>
        </w:rPr>
        <w:t>AïnBessam</w:t>
      </w:r>
      <w:proofErr w:type="spellEnd"/>
      <w:r w:rsidRPr="00266DBE">
        <w:rPr>
          <w:rFonts w:asciiTheme="majorBidi" w:hAnsiTheme="majorBidi" w:cstheme="majorBidi"/>
          <w:sz w:val="24"/>
          <w:szCs w:val="24"/>
        </w:rPr>
        <w:t xml:space="preserve">, wilaya de </w:t>
      </w:r>
      <w:proofErr w:type="spellStart"/>
      <w:r w:rsidRPr="00266DBE">
        <w:rPr>
          <w:rFonts w:asciiTheme="majorBidi" w:hAnsiTheme="majorBidi" w:cstheme="majorBidi"/>
          <w:sz w:val="24"/>
          <w:szCs w:val="24"/>
        </w:rPr>
        <w:t>Bouira</w:t>
      </w:r>
      <w:proofErr w:type="spellEnd"/>
      <w:r w:rsidRPr="00266DBE">
        <w:rPr>
          <w:rFonts w:asciiTheme="majorBidi" w:hAnsiTheme="majorBidi" w:cstheme="majorBidi"/>
          <w:sz w:val="24"/>
          <w:szCs w:val="24"/>
        </w:rPr>
        <w:t xml:space="preserve">, afin de déterminer l’influence des techniques d'élevage sur les performances de </w:t>
      </w:r>
      <w:proofErr w:type="spellStart"/>
      <w:r w:rsidRPr="00266DBE">
        <w:rPr>
          <w:rFonts w:asciiTheme="majorBidi" w:hAnsiTheme="majorBidi" w:cstheme="majorBidi"/>
          <w:sz w:val="24"/>
          <w:szCs w:val="24"/>
        </w:rPr>
        <w:t>croissance.Les</w:t>
      </w:r>
      <w:proofErr w:type="spellEnd"/>
      <w:r w:rsidRPr="00266DBE">
        <w:rPr>
          <w:rFonts w:asciiTheme="majorBidi" w:hAnsiTheme="majorBidi" w:cstheme="majorBidi"/>
          <w:sz w:val="24"/>
          <w:szCs w:val="24"/>
        </w:rPr>
        <w:t xml:space="preserve"> résultats obtenus font ressortir que l'aviculteur respecte rigoureusement les normes d'élevage, avec application correcte d'un protocole vaccinal et d'un protocole médical instauré à temps. Ces résultats démontrent la répercussion directe de ces derniers sur les performances zootechniques des </w:t>
      </w:r>
      <w:proofErr w:type="spellStart"/>
      <w:r w:rsidRPr="00266DBE">
        <w:rPr>
          <w:rFonts w:asciiTheme="majorBidi" w:hAnsiTheme="majorBidi" w:cstheme="majorBidi"/>
          <w:sz w:val="24"/>
          <w:szCs w:val="24"/>
        </w:rPr>
        <w:t>oiseaux.La</w:t>
      </w:r>
      <w:proofErr w:type="spellEnd"/>
      <w:r w:rsidRPr="00266DBE">
        <w:rPr>
          <w:rFonts w:asciiTheme="majorBidi" w:hAnsiTheme="majorBidi" w:cstheme="majorBidi"/>
          <w:sz w:val="24"/>
          <w:szCs w:val="24"/>
        </w:rPr>
        <w:t xml:space="preserve"> clé de la réussite de tout élevage de poulets de chair repose essentiellement sur l'instauration de normes d'élevage (prophylaxie sanitaire et hygiénique, densité, température, ventilation, éclairage, alimentation, abreuvement, protocole vaccinal et médical…) et leur maintien correcte tout au long de la période d’élevage, à travers une bonne conduite de ce dernier et d’une bonne prévention qui passe par un protocole vaccinal et médical maîtrisé et </w:t>
      </w:r>
      <w:proofErr w:type="spellStart"/>
      <w:r w:rsidRPr="00266DBE">
        <w:rPr>
          <w:rFonts w:asciiTheme="majorBidi" w:hAnsiTheme="majorBidi" w:cstheme="majorBidi"/>
          <w:sz w:val="24"/>
          <w:szCs w:val="24"/>
        </w:rPr>
        <w:t>adapté.À</w:t>
      </w:r>
      <w:proofErr w:type="spellEnd"/>
      <w:r w:rsidRPr="00266DBE">
        <w:rPr>
          <w:rFonts w:asciiTheme="majorBidi" w:hAnsiTheme="majorBidi" w:cstheme="majorBidi"/>
          <w:sz w:val="24"/>
          <w:szCs w:val="24"/>
        </w:rPr>
        <w:t xml:space="preserve"> partir des résultats obtenus, l’application stricte et rigoureuse des normes d’élevages, d’un protocole vaccinal correctement conduit et d’un protocole médical instauré à temps, pour un élevage sain et rentable, devient évidente.</w:t>
      </w:r>
      <w:bookmarkStart w:id="0" w:name="_GoBack"/>
      <w:bookmarkEnd w:id="0"/>
    </w:p>
    <w:sectPr w:rsidR="00DF3BB5" w:rsidRPr="00266DBE"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5167C"/>
    <w:rsid w:val="00166A53"/>
    <w:rsid w:val="00170C3D"/>
    <w:rsid w:val="001762D8"/>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234</Words>
  <Characters>1288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11</cp:revision>
  <dcterms:created xsi:type="dcterms:W3CDTF">2021-02-15T13:43:00Z</dcterms:created>
  <dcterms:modified xsi:type="dcterms:W3CDTF">2021-02-17T08:02:00Z</dcterms:modified>
</cp:coreProperties>
</file>