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AA" w:rsidRDefault="0092460D" w:rsidP="006724A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6724AA" w:rsidRPr="006724AA">
        <w:rPr>
          <w:rFonts w:ascii="Times New Roman" w:hAnsi="Times New Roman" w:cs="Times New Roman"/>
          <w:b/>
          <w:bCs/>
          <w:sz w:val="28"/>
          <w:szCs w:val="28"/>
        </w:rPr>
        <w:t xml:space="preserve">Identification des affections </w:t>
      </w:r>
      <w:proofErr w:type="spellStart"/>
      <w:r w:rsidR="006724AA" w:rsidRPr="006724AA">
        <w:rPr>
          <w:rFonts w:ascii="Times New Roman" w:hAnsi="Times New Roman" w:cs="Times New Roman"/>
          <w:b/>
          <w:bCs/>
          <w:sz w:val="28"/>
          <w:szCs w:val="28"/>
        </w:rPr>
        <w:t>podales</w:t>
      </w:r>
      <w:proofErr w:type="spellEnd"/>
      <w:r w:rsidR="006724AA" w:rsidRPr="006724AA">
        <w:rPr>
          <w:rFonts w:ascii="Times New Roman" w:hAnsi="Times New Roman" w:cs="Times New Roman"/>
          <w:b/>
          <w:bCs/>
          <w:sz w:val="28"/>
          <w:szCs w:val="28"/>
        </w:rPr>
        <w:t xml:space="preserve"> responsables de boiteries et leurs facteurs de risque, dans une ferme pilote</w:t>
      </w:r>
    </w:p>
    <w:p w:rsidR="00AB3297" w:rsidRPr="007C1B1D" w:rsidRDefault="00AB3297" w:rsidP="006724AA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6724AA" w:rsidRDefault="006724AA" w:rsidP="006724AA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6724AA">
        <w:rPr>
          <w:rFonts w:asciiTheme="majorBidi" w:hAnsiTheme="majorBidi" w:cstheme="majorBidi"/>
          <w:sz w:val="24"/>
          <w:szCs w:val="24"/>
        </w:rPr>
        <w:t xml:space="preserve">Les affections </w:t>
      </w:r>
      <w:proofErr w:type="spellStart"/>
      <w:r w:rsidRPr="006724AA">
        <w:rPr>
          <w:rFonts w:asciiTheme="majorBidi" w:hAnsiTheme="majorBidi" w:cstheme="majorBidi"/>
          <w:sz w:val="24"/>
          <w:szCs w:val="24"/>
        </w:rPr>
        <w:t>podales</w:t>
      </w:r>
      <w:proofErr w:type="spellEnd"/>
      <w:r w:rsidRPr="006724AA">
        <w:rPr>
          <w:rFonts w:asciiTheme="majorBidi" w:hAnsiTheme="majorBidi" w:cstheme="majorBidi"/>
          <w:sz w:val="24"/>
          <w:szCs w:val="24"/>
        </w:rPr>
        <w:t xml:space="preserve"> représentent la majeure partie des troubles locomoteurs. Elles sont de plus en plus fréquentes en élevage bovin laitier. Elles sont d’étiologies diverses, et leur localisation sur l’appareil locomoteur est </w:t>
      </w:r>
      <w:proofErr w:type="spellStart"/>
      <w:r w:rsidRPr="006724AA">
        <w:rPr>
          <w:rFonts w:asciiTheme="majorBidi" w:hAnsiTheme="majorBidi" w:cstheme="majorBidi"/>
          <w:sz w:val="24"/>
          <w:szCs w:val="24"/>
        </w:rPr>
        <w:t>variable.La</w:t>
      </w:r>
      <w:proofErr w:type="spellEnd"/>
      <w:r w:rsidRPr="006724AA">
        <w:rPr>
          <w:rFonts w:asciiTheme="majorBidi" w:hAnsiTheme="majorBidi" w:cstheme="majorBidi"/>
          <w:sz w:val="24"/>
          <w:szCs w:val="24"/>
        </w:rPr>
        <w:t xml:space="preserve"> présente étude est réalisée dans une ferme pilote souffrant d’un problème de boiteries, située à Draa Ben </w:t>
      </w:r>
      <w:proofErr w:type="spellStart"/>
      <w:r w:rsidRPr="006724AA">
        <w:rPr>
          <w:rFonts w:asciiTheme="majorBidi" w:hAnsiTheme="majorBidi" w:cstheme="majorBidi"/>
          <w:sz w:val="24"/>
          <w:szCs w:val="24"/>
        </w:rPr>
        <w:t>Khedda</w:t>
      </w:r>
      <w:proofErr w:type="spellEnd"/>
      <w:r w:rsidRPr="006724A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724AA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6724AA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6724AA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6724AA">
        <w:rPr>
          <w:rFonts w:asciiTheme="majorBidi" w:hAnsiTheme="majorBidi" w:cstheme="majorBidi"/>
          <w:sz w:val="24"/>
          <w:szCs w:val="24"/>
        </w:rPr>
        <w:t xml:space="preserve">. Les résultats montrent que les principales lésions responsables des boiteries sont l’ulcère de la sole, la dermatite </w:t>
      </w:r>
      <w:proofErr w:type="spellStart"/>
      <w:r w:rsidRPr="006724AA">
        <w:rPr>
          <w:rFonts w:asciiTheme="majorBidi" w:hAnsiTheme="majorBidi" w:cstheme="majorBidi"/>
          <w:sz w:val="24"/>
          <w:szCs w:val="24"/>
        </w:rPr>
        <w:t>interdigitée</w:t>
      </w:r>
      <w:proofErr w:type="spellEnd"/>
      <w:r w:rsidRPr="006724AA">
        <w:rPr>
          <w:rFonts w:asciiTheme="majorBidi" w:hAnsiTheme="majorBidi" w:cstheme="majorBidi"/>
          <w:sz w:val="24"/>
          <w:szCs w:val="24"/>
        </w:rPr>
        <w:t xml:space="preserve"> et la dermatite digitée. Ces lésions sont d'origine multifactorielle. Des facteurs liés à la conduite d’élevage, tels que la mauvaise hygiène, l’absence de parage, l’absence de pédiluves et la non-pratique des pâturages, sont majeurs. De même, l’alimentation semble avoir un impact sur la prévalence des lésions, par l’intermédiaire du déficit énergétique. Sont également à prendre en considération la non-détection et la non-prise en charge précoces des lésions comme facteurs pouvant augmenter l’incidence de ces affections.</w:t>
      </w:r>
      <w:r w:rsidRPr="006724AA">
        <w:rPr>
          <w:rFonts w:asciiTheme="majorBidi" w:hAnsiTheme="majorBidi" w:cstheme="majorBidi"/>
          <w:sz w:val="24"/>
          <w:szCs w:val="24"/>
        </w:rPr>
        <w:br/>
      </w:r>
      <w:r w:rsidRPr="006724AA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6724A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6724AA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6724AA">
        <w:rPr>
          <w:rFonts w:asciiTheme="majorBidi" w:hAnsiTheme="majorBidi" w:cstheme="majorBidi"/>
          <w:sz w:val="24"/>
          <w:szCs w:val="24"/>
          <w:lang w:val="en-US"/>
        </w:rPr>
        <w:br/>
      </w:r>
      <w:r w:rsidRPr="006724AA">
        <w:rPr>
          <w:rFonts w:asciiTheme="majorBidi" w:hAnsiTheme="majorBidi" w:cstheme="majorBidi"/>
          <w:sz w:val="24"/>
          <w:szCs w:val="24"/>
          <w:lang w:val="en-US"/>
        </w:rPr>
        <w:br/>
        <w:t xml:space="preserve">Foot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disordersaccount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for the majority of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locomotordisorders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. They are more and more frequent in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dairycattlebreeding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. They are of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variousetiologies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, and their location on the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locomotor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system is variable. The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presentstudyiscarried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out in a pilot farm suffering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fromalamenessproblem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, located in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Draa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Ben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Khedda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. The results show that the main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lesionsresponsible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for lameness are sole ulcer,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interdigital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dermatitis and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digitiseddermatitis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Theselesions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are multifactorial in origin.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Factorsrelated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to animal husbandry, such as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poorhygiene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>, lack of trimming, absence of foot baths and non-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practicalgrazing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, are major. </w:t>
      </w:r>
      <w:proofErr w:type="gramStart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Similarly,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feedingseems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to have an impact on the prevalence of lesions,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throughenergydeficit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The failure to detect and manage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lesionsearlyisalso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to be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takening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to consideration as a factor </w:t>
      </w:r>
      <w:proofErr w:type="spellStart"/>
      <w:r w:rsidRPr="006724AA">
        <w:rPr>
          <w:rFonts w:asciiTheme="majorBidi" w:hAnsiTheme="majorBidi" w:cstheme="majorBidi"/>
          <w:sz w:val="24"/>
          <w:szCs w:val="24"/>
          <w:lang w:val="en-US"/>
        </w:rPr>
        <w:t>thatmayincrease</w:t>
      </w:r>
      <w:proofErr w:type="spellEnd"/>
      <w:r w:rsidRPr="006724AA">
        <w:rPr>
          <w:rFonts w:asciiTheme="majorBidi" w:hAnsiTheme="majorBidi" w:cstheme="majorBidi"/>
          <w:sz w:val="24"/>
          <w:szCs w:val="24"/>
          <w:lang w:val="en-US"/>
        </w:rPr>
        <w:t xml:space="preserve"> the incidence of these conditions.</w:t>
      </w:r>
      <w:proofErr w:type="gramEnd"/>
    </w:p>
    <w:sectPr w:rsidR="003A35DD" w:rsidRPr="006724AA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0976"/>
    <w:rsid w:val="00164D09"/>
    <w:rsid w:val="0028458F"/>
    <w:rsid w:val="003A35DD"/>
    <w:rsid w:val="003A4A93"/>
    <w:rsid w:val="003C3E2D"/>
    <w:rsid w:val="00430187"/>
    <w:rsid w:val="004804F0"/>
    <w:rsid w:val="00497418"/>
    <w:rsid w:val="004F65A9"/>
    <w:rsid w:val="005C54C7"/>
    <w:rsid w:val="005F3819"/>
    <w:rsid w:val="005F7DC0"/>
    <w:rsid w:val="00602150"/>
    <w:rsid w:val="00602A55"/>
    <w:rsid w:val="00640974"/>
    <w:rsid w:val="00646A32"/>
    <w:rsid w:val="00654DA1"/>
    <w:rsid w:val="00665C19"/>
    <w:rsid w:val="006724AA"/>
    <w:rsid w:val="006F5592"/>
    <w:rsid w:val="00727CC7"/>
    <w:rsid w:val="00774EE2"/>
    <w:rsid w:val="007856F2"/>
    <w:rsid w:val="007A2F2F"/>
    <w:rsid w:val="0080181E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8742F"/>
    <w:rsid w:val="00E90F15"/>
    <w:rsid w:val="00ED1056"/>
    <w:rsid w:val="00F13B43"/>
    <w:rsid w:val="00F23B40"/>
    <w:rsid w:val="00F4133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60</cp:revision>
  <dcterms:created xsi:type="dcterms:W3CDTF">2021-01-07T08:32:00Z</dcterms:created>
  <dcterms:modified xsi:type="dcterms:W3CDTF">2021-02-18T13:12:00Z</dcterms:modified>
</cp:coreProperties>
</file>