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58C" w:rsidRDefault="003F458C" w:rsidP="003F458C">
      <w:pPr>
        <w:spacing w:after="0" w:line="240" w:lineRule="auto"/>
        <w:jc w:val="center"/>
        <w:rPr>
          <w:rFonts w:ascii="Times New Roman" w:eastAsia="Times New Roman" w:hAnsi="Times New Roman" w:cs="Times New Roman"/>
          <w:b/>
          <w:bCs/>
          <w:sz w:val="28"/>
          <w:szCs w:val="28"/>
        </w:rPr>
      </w:pPr>
      <w:r w:rsidRPr="003F458C">
        <w:rPr>
          <w:rFonts w:ascii="Times New Roman" w:eastAsia="Times New Roman" w:hAnsi="Times New Roman" w:cs="Times New Roman"/>
          <w:b/>
          <w:bCs/>
          <w:sz w:val="28"/>
          <w:szCs w:val="28"/>
        </w:rPr>
        <w:t>Prévalence des ectoparasites des carnivores domestiques de la wilaya d’Alger et les facteurs de risques qui ont contribués à leur apparition</w:t>
      </w:r>
    </w:p>
    <w:p w:rsidR="003F458C" w:rsidRPr="003F458C" w:rsidRDefault="003F458C" w:rsidP="003F458C">
      <w:pPr>
        <w:spacing w:after="0" w:line="240" w:lineRule="auto"/>
        <w:jc w:val="center"/>
        <w:rPr>
          <w:rFonts w:ascii="Times New Roman" w:eastAsia="Times New Roman" w:hAnsi="Times New Roman" w:cs="Times New Roman"/>
          <w:b/>
          <w:bCs/>
          <w:sz w:val="28"/>
          <w:szCs w:val="28"/>
        </w:rPr>
      </w:pPr>
    </w:p>
    <w:p w:rsidR="003F458C" w:rsidRPr="003F458C" w:rsidRDefault="003F458C" w:rsidP="003F458C">
      <w:pPr>
        <w:spacing w:after="0" w:line="240" w:lineRule="auto"/>
        <w:jc w:val="center"/>
        <w:rPr>
          <w:rFonts w:ascii="Times New Roman" w:eastAsia="Times New Roman" w:hAnsi="Times New Roman" w:cs="Times New Roman"/>
          <w:b/>
          <w:bCs/>
          <w:sz w:val="28"/>
          <w:szCs w:val="28"/>
        </w:rPr>
      </w:pPr>
    </w:p>
    <w:p w:rsidR="003F458C" w:rsidRPr="003F458C" w:rsidRDefault="003F458C" w:rsidP="003F458C">
      <w:pPr>
        <w:spacing w:after="0" w:line="240" w:lineRule="auto"/>
        <w:jc w:val="center"/>
        <w:rPr>
          <w:rFonts w:ascii="Times New Roman" w:eastAsia="Times New Roman" w:hAnsi="Times New Roman" w:cs="Times New Roman"/>
          <w:b/>
          <w:bCs/>
        </w:rPr>
      </w:pPr>
      <w:bookmarkStart w:id="0" w:name="_GoBack"/>
      <w:proofErr w:type="spellStart"/>
      <w:r w:rsidRPr="003F458C">
        <w:rPr>
          <w:rFonts w:ascii="Times New Roman" w:eastAsia="Times New Roman" w:hAnsi="Times New Roman" w:cs="Times New Roman"/>
          <w:b/>
          <w:bCs/>
          <w:u w:val="single"/>
        </w:rPr>
        <w:t>Benatallah</w:t>
      </w:r>
      <w:proofErr w:type="spellEnd"/>
      <w:r w:rsidRPr="003F458C">
        <w:rPr>
          <w:rFonts w:ascii="Times New Roman" w:eastAsia="Times New Roman" w:hAnsi="Times New Roman" w:cs="Times New Roman"/>
          <w:b/>
          <w:bCs/>
          <w:u w:val="single"/>
        </w:rPr>
        <w:t xml:space="preserve"> Amel</w:t>
      </w:r>
      <w:r w:rsidRPr="003F458C">
        <w:rPr>
          <w:rFonts w:ascii="Times New Roman" w:eastAsia="Times New Roman" w:hAnsi="Times New Roman" w:cs="Times New Roman"/>
          <w:b/>
          <w:bCs/>
          <w:u w:val="single"/>
          <w:vertAlign w:val="superscript"/>
        </w:rPr>
        <w:t>1</w:t>
      </w:r>
      <w:bookmarkEnd w:id="0"/>
      <w:r w:rsidRPr="003F458C">
        <w:rPr>
          <w:rFonts w:ascii="Times New Roman" w:eastAsia="Times New Roman" w:hAnsi="Times New Roman" w:cs="Times New Roman"/>
          <w:b/>
          <w:bCs/>
          <w:u w:val="single"/>
          <w:vertAlign w:val="superscript"/>
        </w:rPr>
        <w:t>, 1</w:t>
      </w:r>
      <w:r w:rsidRPr="003F458C">
        <w:rPr>
          <w:rFonts w:ascii="Times New Roman" w:eastAsia="Times New Roman" w:hAnsi="Times New Roman" w:cs="Times New Roman"/>
          <w:b/>
          <w:bCs/>
        </w:rPr>
        <w:t xml:space="preserve">, </w:t>
      </w:r>
      <w:proofErr w:type="spellStart"/>
      <w:r w:rsidRPr="003F458C">
        <w:rPr>
          <w:rFonts w:ascii="Times New Roman" w:eastAsia="Times New Roman" w:hAnsi="Times New Roman" w:cs="Times New Roman"/>
          <w:b/>
          <w:bCs/>
        </w:rPr>
        <w:t>Zenad</w:t>
      </w:r>
      <w:proofErr w:type="spellEnd"/>
      <w:r w:rsidRPr="003F458C">
        <w:rPr>
          <w:rFonts w:ascii="Times New Roman" w:eastAsia="Times New Roman" w:hAnsi="Times New Roman" w:cs="Times New Roman"/>
          <w:b/>
          <w:bCs/>
        </w:rPr>
        <w:t xml:space="preserve"> Wahiba</w:t>
      </w:r>
      <w:r w:rsidRPr="003F458C">
        <w:rPr>
          <w:rFonts w:ascii="Times New Roman" w:eastAsia="Times New Roman" w:hAnsi="Times New Roman" w:cs="Times New Roman"/>
          <w:b/>
          <w:bCs/>
          <w:vertAlign w:val="superscript"/>
        </w:rPr>
        <w:t>1, 2</w:t>
      </w:r>
      <w:r w:rsidRPr="003F458C">
        <w:rPr>
          <w:rFonts w:ascii="Times New Roman" w:eastAsia="Times New Roman" w:hAnsi="Times New Roman" w:cs="Times New Roman"/>
          <w:b/>
          <w:bCs/>
        </w:rPr>
        <w:t xml:space="preserve">, </w:t>
      </w:r>
      <w:proofErr w:type="spellStart"/>
      <w:r w:rsidRPr="003F458C">
        <w:rPr>
          <w:rFonts w:ascii="Times New Roman" w:eastAsia="Times New Roman" w:hAnsi="Times New Roman" w:cs="Times New Roman"/>
          <w:b/>
          <w:bCs/>
        </w:rPr>
        <w:t>Bouheroua</w:t>
      </w:r>
      <w:proofErr w:type="spellEnd"/>
      <w:r w:rsidRPr="003F458C">
        <w:rPr>
          <w:rFonts w:ascii="Times New Roman" w:eastAsia="Times New Roman" w:hAnsi="Times New Roman" w:cs="Times New Roman"/>
          <w:b/>
          <w:bCs/>
          <w:caps/>
        </w:rPr>
        <w:t xml:space="preserve"> </w:t>
      </w:r>
      <w:r w:rsidRPr="003F458C">
        <w:rPr>
          <w:rFonts w:ascii="Times New Roman" w:eastAsia="Times New Roman" w:hAnsi="Times New Roman" w:cs="Times New Roman"/>
          <w:b/>
          <w:bCs/>
        </w:rPr>
        <w:t>Cherifa</w:t>
      </w:r>
      <w:r w:rsidRPr="003F458C">
        <w:rPr>
          <w:rFonts w:ascii="Times New Roman" w:eastAsia="Times New Roman" w:hAnsi="Times New Roman" w:cs="Times New Roman"/>
          <w:b/>
          <w:bCs/>
          <w:vertAlign w:val="superscript"/>
        </w:rPr>
        <w:t>2</w:t>
      </w:r>
      <w:r w:rsidRPr="003F458C">
        <w:rPr>
          <w:rFonts w:ascii="Times New Roman" w:eastAsia="Times New Roman" w:hAnsi="Times New Roman" w:cs="Times New Roman"/>
          <w:b/>
          <w:bCs/>
        </w:rPr>
        <w:t xml:space="preserve">, </w:t>
      </w:r>
      <w:proofErr w:type="spellStart"/>
      <w:r w:rsidRPr="003F458C">
        <w:rPr>
          <w:rFonts w:ascii="Times New Roman" w:eastAsia="Times New Roman" w:hAnsi="Times New Roman" w:cs="Times New Roman"/>
          <w:b/>
          <w:bCs/>
        </w:rPr>
        <w:t>Milla</w:t>
      </w:r>
      <w:proofErr w:type="spellEnd"/>
      <w:r w:rsidRPr="003F458C">
        <w:rPr>
          <w:rFonts w:ascii="Times New Roman" w:eastAsia="Times New Roman" w:hAnsi="Times New Roman" w:cs="Times New Roman"/>
          <w:b/>
          <w:bCs/>
        </w:rPr>
        <w:t xml:space="preserve"> Amel</w:t>
      </w:r>
      <w:r w:rsidRPr="003F458C">
        <w:rPr>
          <w:rFonts w:ascii="Times New Roman" w:eastAsia="Times New Roman" w:hAnsi="Times New Roman" w:cs="Times New Roman"/>
          <w:b/>
          <w:bCs/>
          <w:vertAlign w:val="superscript"/>
        </w:rPr>
        <w:t>1, 2</w:t>
      </w:r>
    </w:p>
    <w:p w:rsidR="003F458C" w:rsidRPr="003F458C" w:rsidRDefault="003F458C" w:rsidP="003F458C">
      <w:pPr>
        <w:spacing w:after="0" w:line="240" w:lineRule="auto"/>
        <w:jc w:val="center"/>
        <w:rPr>
          <w:rFonts w:ascii="Times New Roman" w:eastAsia="Times New Roman" w:hAnsi="Times New Roman" w:cs="Times New Roman"/>
          <w:b/>
          <w:bCs/>
        </w:rPr>
      </w:pPr>
    </w:p>
    <w:p w:rsidR="003F458C" w:rsidRPr="003F458C" w:rsidRDefault="003F458C" w:rsidP="003F458C">
      <w:pPr>
        <w:spacing w:after="0" w:line="240" w:lineRule="auto"/>
        <w:jc w:val="center"/>
        <w:rPr>
          <w:rFonts w:ascii="Times New Roman" w:eastAsia="Times New Roman" w:hAnsi="Times New Roman" w:cs="Times New Roman"/>
          <w:i/>
          <w:iCs/>
          <w:shd w:val="clear" w:color="auto" w:fill="FFFFFF"/>
        </w:rPr>
      </w:pPr>
      <w:r w:rsidRPr="003F458C">
        <w:rPr>
          <w:rFonts w:ascii="Times New Roman" w:eastAsia="Times New Roman" w:hAnsi="Times New Roman" w:cs="Times New Roman"/>
          <w:i/>
          <w:iCs/>
          <w:vertAlign w:val="superscript"/>
        </w:rPr>
        <w:t>1,1</w:t>
      </w:r>
      <w:r w:rsidRPr="003F458C">
        <w:rPr>
          <w:rFonts w:ascii="Times New Roman" w:eastAsia="Times New Roman" w:hAnsi="Times New Roman" w:cs="Times New Roman"/>
          <w:i/>
          <w:iCs/>
        </w:rPr>
        <w:t xml:space="preserve">Ecole Nationale Supérieure Vétérinaire </w:t>
      </w:r>
      <w:proofErr w:type="spellStart"/>
      <w:r w:rsidRPr="003F458C">
        <w:rPr>
          <w:rFonts w:ascii="Times New Roman" w:eastAsia="Times New Roman" w:hAnsi="Times New Roman" w:cs="Times New Roman"/>
          <w:i/>
          <w:iCs/>
        </w:rPr>
        <w:t>Rabie</w:t>
      </w:r>
      <w:proofErr w:type="spellEnd"/>
      <w:r w:rsidRPr="003F458C">
        <w:rPr>
          <w:rFonts w:ascii="Times New Roman" w:eastAsia="Times New Roman" w:hAnsi="Times New Roman" w:cs="Times New Roman"/>
          <w:i/>
          <w:iCs/>
        </w:rPr>
        <w:t xml:space="preserve"> </w:t>
      </w:r>
      <w:proofErr w:type="spellStart"/>
      <w:r w:rsidRPr="003F458C">
        <w:rPr>
          <w:rFonts w:ascii="Times New Roman" w:eastAsia="Times New Roman" w:hAnsi="Times New Roman" w:cs="Times New Roman"/>
          <w:i/>
          <w:iCs/>
        </w:rPr>
        <w:t>Bouchama</w:t>
      </w:r>
      <w:proofErr w:type="spellEnd"/>
      <w:r w:rsidRPr="003F458C">
        <w:rPr>
          <w:rFonts w:ascii="Times New Roman" w:eastAsia="Times New Roman" w:hAnsi="Times New Roman" w:cs="Times New Roman"/>
          <w:i/>
          <w:iCs/>
        </w:rPr>
        <w:t xml:space="preserve">, </w:t>
      </w:r>
      <w:r w:rsidRPr="003F458C">
        <w:rPr>
          <w:rFonts w:ascii="Times New Roman" w:eastAsia="Times New Roman" w:hAnsi="Times New Roman" w:cs="Times New Roman"/>
          <w:i/>
          <w:iCs/>
          <w:shd w:val="clear" w:color="auto" w:fill="FFFFFF"/>
        </w:rPr>
        <w:t>Laboratoire Hygiène Alimentaire et Système Assurance Qualité « HASAQ »</w:t>
      </w:r>
    </w:p>
    <w:p w:rsidR="003F458C" w:rsidRPr="003F458C" w:rsidRDefault="003F458C" w:rsidP="003F458C">
      <w:pPr>
        <w:spacing w:after="0" w:line="240" w:lineRule="auto"/>
        <w:jc w:val="center"/>
        <w:rPr>
          <w:rFonts w:ascii="Times New Roman" w:eastAsia="Times New Roman" w:hAnsi="Times New Roman" w:cs="Times New Roman"/>
          <w:i/>
          <w:iCs/>
          <w:shd w:val="clear" w:color="auto" w:fill="FFFFFF"/>
        </w:rPr>
      </w:pPr>
      <w:r w:rsidRPr="003F458C">
        <w:rPr>
          <w:rFonts w:ascii="Times New Roman" w:eastAsia="Times New Roman" w:hAnsi="Times New Roman" w:cs="Times New Roman"/>
          <w:i/>
          <w:iCs/>
          <w:vertAlign w:val="superscript"/>
        </w:rPr>
        <w:t xml:space="preserve">1,2 </w:t>
      </w:r>
      <w:r w:rsidRPr="003F458C">
        <w:rPr>
          <w:rFonts w:ascii="Times New Roman" w:eastAsia="Times New Roman" w:hAnsi="Times New Roman" w:cs="Times New Roman"/>
          <w:i/>
          <w:iCs/>
        </w:rPr>
        <w:t xml:space="preserve">Ecole Nationale Supérieure vétérinaire, </w:t>
      </w:r>
      <w:r w:rsidRPr="003F458C">
        <w:rPr>
          <w:rFonts w:ascii="Times New Roman" w:eastAsia="Times New Roman" w:hAnsi="Times New Roman" w:cs="Times New Roman"/>
          <w:i/>
          <w:iCs/>
          <w:shd w:val="clear" w:color="auto" w:fill="FFFFFF"/>
        </w:rPr>
        <w:t>Laboratoire Santé et Production Animales « SPA »</w:t>
      </w:r>
    </w:p>
    <w:p w:rsidR="003F458C" w:rsidRPr="003F458C" w:rsidRDefault="003F458C" w:rsidP="003F458C">
      <w:pPr>
        <w:spacing w:after="0" w:line="240" w:lineRule="auto"/>
        <w:jc w:val="center"/>
        <w:rPr>
          <w:rFonts w:ascii="Times New Roman" w:eastAsia="Times New Roman" w:hAnsi="Times New Roman" w:cs="Times New Roman"/>
          <w:i/>
          <w:iCs/>
        </w:rPr>
      </w:pPr>
      <w:r w:rsidRPr="003F458C">
        <w:rPr>
          <w:rFonts w:ascii="Times New Roman" w:eastAsia="Times New Roman" w:hAnsi="Times New Roman" w:cs="Times New Roman"/>
          <w:i/>
          <w:iCs/>
          <w:shd w:val="clear" w:color="auto" w:fill="FFFFFF"/>
          <w:vertAlign w:val="superscript"/>
        </w:rPr>
        <w:t xml:space="preserve">2 </w:t>
      </w:r>
      <w:r w:rsidRPr="003F458C">
        <w:rPr>
          <w:rFonts w:ascii="Times New Roman" w:eastAsia="Times New Roman" w:hAnsi="Times New Roman" w:cs="Times New Roman"/>
          <w:i/>
          <w:iCs/>
        </w:rPr>
        <w:t>Université Mouloud Mammeri-Tizi-Ouzou, Faculté des Sciences Biologiques et des</w:t>
      </w:r>
    </w:p>
    <w:p w:rsidR="003F458C" w:rsidRPr="003F458C" w:rsidRDefault="003F458C" w:rsidP="003F458C">
      <w:pPr>
        <w:spacing w:after="0" w:line="240" w:lineRule="auto"/>
        <w:jc w:val="center"/>
        <w:rPr>
          <w:rFonts w:ascii="Times New Roman" w:eastAsia="Times New Roman" w:hAnsi="Times New Roman" w:cs="Times New Roman"/>
          <w:i/>
          <w:iCs/>
        </w:rPr>
      </w:pPr>
      <w:r w:rsidRPr="003F458C">
        <w:rPr>
          <w:rFonts w:ascii="Times New Roman" w:eastAsia="Times New Roman" w:hAnsi="Times New Roman" w:cs="Times New Roman"/>
          <w:i/>
          <w:iCs/>
        </w:rPr>
        <w:t>Sciences Agronomiques, Département de Biologie Animale et Végétale.</w:t>
      </w:r>
    </w:p>
    <w:p w:rsidR="003F458C" w:rsidRPr="003F458C" w:rsidRDefault="003F458C" w:rsidP="003F458C">
      <w:pPr>
        <w:spacing w:after="0" w:line="240" w:lineRule="auto"/>
        <w:jc w:val="center"/>
        <w:rPr>
          <w:rFonts w:ascii="Times New Roman" w:eastAsia="Times New Roman" w:hAnsi="Times New Roman" w:cs="Times New Roman"/>
          <w:i/>
          <w:iCs/>
          <w:color w:val="000000"/>
          <w:lang w:val="en-US"/>
        </w:rPr>
      </w:pPr>
      <w:r w:rsidRPr="003F458C">
        <w:rPr>
          <w:rFonts w:ascii="Times New Roman" w:eastAsia="Times New Roman" w:hAnsi="Times New Roman" w:cs="Times New Roman"/>
          <w:i/>
          <w:iCs/>
          <w:lang w:val="en-US"/>
        </w:rPr>
        <w:t xml:space="preserve">Corresponding author email: </w:t>
      </w:r>
      <w:hyperlink r:id="rId5" w:history="1">
        <w:r w:rsidRPr="003F458C">
          <w:rPr>
            <w:rFonts w:ascii="Times New Roman" w:eastAsia="Times New Roman" w:hAnsi="Times New Roman" w:cs="Times New Roman"/>
            <w:i/>
            <w:iCs/>
            <w:color w:val="0000FF"/>
            <w:u w:val="single"/>
            <w:lang w:val="en-US"/>
          </w:rPr>
          <w:t>a.benatallah@ensv.dz</w:t>
        </w:r>
      </w:hyperlink>
      <w:r w:rsidRPr="003F458C">
        <w:rPr>
          <w:rFonts w:ascii="Times New Roman" w:eastAsia="Times New Roman" w:hAnsi="Times New Roman" w:cs="Times New Roman"/>
          <w:i/>
          <w:iCs/>
          <w:lang w:val="en-US"/>
        </w:rPr>
        <w:t xml:space="preserve"> </w:t>
      </w:r>
    </w:p>
    <w:p w:rsidR="003F458C" w:rsidRPr="003F458C" w:rsidRDefault="003F458C" w:rsidP="003F458C">
      <w:pPr>
        <w:autoSpaceDE w:val="0"/>
        <w:autoSpaceDN w:val="0"/>
        <w:adjustRightInd w:val="0"/>
        <w:spacing w:after="0" w:line="240" w:lineRule="auto"/>
        <w:jc w:val="center"/>
        <w:rPr>
          <w:rFonts w:ascii="Times New Roman" w:eastAsia="Times New Roman" w:hAnsi="Times New Roman" w:cs="Times New Roman"/>
          <w:color w:val="000000"/>
          <w:lang w:val="en-US"/>
        </w:rPr>
      </w:pPr>
    </w:p>
    <w:p w:rsidR="003F458C" w:rsidRPr="003F458C" w:rsidRDefault="003F458C" w:rsidP="003F458C">
      <w:pPr>
        <w:spacing w:after="0" w:line="240" w:lineRule="auto"/>
        <w:jc w:val="both"/>
        <w:rPr>
          <w:rFonts w:ascii="Times New Roman" w:eastAsia="Times New Roman" w:hAnsi="Times New Roman" w:cs="Times New Roman"/>
          <w:b/>
          <w:bCs/>
          <w:sz w:val="24"/>
          <w:szCs w:val="24"/>
        </w:rPr>
      </w:pPr>
      <w:r w:rsidRPr="003F458C">
        <w:rPr>
          <w:rFonts w:ascii="Times New Roman" w:eastAsia="Times New Roman" w:hAnsi="Times New Roman" w:cs="Times New Roman"/>
          <w:b/>
          <w:bCs/>
          <w:sz w:val="24"/>
          <w:szCs w:val="24"/>
        </w:rPr>
        <w:t>Résumé</w:t>
      </w:r>
    </w:p>
    <w:p w:rsidR="003F458C" w:rsidRPr="003F458C" w:rsidRDefault="003F458C" w:rsidP="003F458C">
      <w:pPr>
        <w:spacing w:after="0" w:line="240" w:lineRule="auto"/>
        <w:jc w:val="both"/>
        <w:rPr>
          <w:rFonts w:ascii="Times New Roman" w:eastAsia="Times New Roman" w:hAnsi="Times New Roman" w:cs="Times New Roman"/>
          <w:sz w:val="24"/>
          <w:szCs w:val="24"/>
        </w:rPr>
      </w:pPr>
      <w:r w:rsidRPr="003F458C">
        <w:rPr>
          <w:rFonts w:ascii="Times New Roman" w:eastAsia="Times New Roman" w:hAnsi="Times New Roman" w:cs="Times New Roman"/>
          <w:sz w:val="24"/>
          <w:szCs w:val="24"/>
        </w:rPr>
        <w:t>Les affections parasitaires dues aux ectoparasites sont extrêmement fréquentes chez les carnivores. Elles représentent plus du tiers des dermatoses courantes des carnivores domestiques. Ces dernières sont parfois graves, souvent très contagieuses, certaines d’entre elles sont transmissibles à l’homme, d’autres peuvent transmettre des agents pathogènes responsables de maladies vectorielles. En Algérie, peu d’études ont généré des informations sur la prévalence des ectoparasites et les facteurs épidémiologiques associés à l'infestation parasitaire. Ainsi, une étude a été menée au niveau de la clinique canine de l’ENSV d’Alger dont le but d’identifier les différentes espèces d’ectoparasites qui peuvent affecter ces carnivores et de déterminer leur prévalence ainsi que les facteurs de risque associés. Parmi les 401 carnivores reçus en clinique canine entre le 1</w:t>
      </w:r>
      <w:r w:rsidRPr="003F458C">
        <w:rPr>
          <w:rFonts w:ascii="Times New Roman" w:eastAsia="Times New Roman" w:hAnsi="Times New Roman" w:cs="Times New Roman"/>
          <w:sz w:val="24"/>
          <w:szCs w:val="24"/>
          <w:vertAlign w:val="superscript"/>
        </w:rPr>
        <w:t>er</w:t>
      </w:r>
      <w:r w:rsidRPr="003F458C">
        <w:rPr>
          <w:rFonts w:ascii="Times New Roman" w:eastAsia="Times New Roman" w:hAnsi="Times New Roman" w:cs="Times New Roman"/>
          <w:sz w:val="24"/>
          <w:szCs w:val="24"/>
        </w:rPr>
        <w:t xml:space="preserve"> février 2017 et le 1</w:t>
      </w:r>
      <w:r w:rsidRPr="003F458C">
        <w:rPr>
          <w:rFonts w:ascii="Times New Roman" w:eastAsia="Times New Roman" w:hAnsi="Times New Roman" w:cs="Times New Roman"/>
          <w:sz w:val="24"/>
          <w:szCs w:val="24"/>
          <w:vertAlign w:val="superscript"/>
        </w:rPr>
        <w:t>er</w:t>
      </w:r>
      <w:r w:rsidRPr="003F458C">
        <w:rPr>
          <w:rFonts w:ascii="Times New Roman" w:eastAsia="Times New Roman" w:hAnsi="Times New Roman" w:cs="Times New Roman"/>
          <w:sz w:val="24"/>
          <w:szCs w:val="24"/>
        </w:rPr>
        <w:t xml:space="preserve"> Juin 2017, 41 (19 chiens et 21 chats) ont été infestés soit 10,22% par différentes espèces parasitaires.  Les résultats de la prévalence calculée par le logiciel Quantitative </w:t>
      </w:r>
      <w:proofErr w:type="spellStart"/>
      <w:r w:rsidRPr="003F458C">
        <w:rPr>
          <w:rFonts w:ascii="Times New Roman" w:eastAsia="Times New Roman" w:hAnsi="Times New Roman" w:cs="Times New Roman"/>
          <w:sz w:val="24"/>
          <w:szCs w:val="24"/>
        </w:rPr>
        <w:t>Parasitology</w:t>
      </w:r>
      <w:proofErr w:type="spellEnd"/>
      <w:r w:rsidRPr="003F458C">
        <w:rPr>
          <w:rFonts w:ascii="Times New Roman" w:eastAsia="Times New Roman" w:hAnsi="Times New Roman" w:cs="Times New Roman"/>
          <w:sz w:val="24"/>
          <w:szCs w:val="24"/>
        </w:rPr>
        <w:t xml:space="preserve"> ont révélé une prédominance de </w:t>
      </w:r>
      <w:proofErr w:type="spellStart"/>
      <w:r w:rsidRPr="003F458C">
        <w:rPr>
          <w:rFonts w:ascii="Times New Roman" w:eastAsia="Times New Roman" w:hAnsi="Times New Roman" w:cs="Times New Roman"/>
          <w:i/>
          <w:iCs/>
          <w:sz w:val="24"/>
          <w:szCs w:val="24"/>
        </w:rPr>
        <w:t>Ctenocephalides</w:t>
      </w:r>
      <w:proofErr w:type="spellEnd"/>
      <w:r w:rsidRPr="003F458C">
        <w:rPr>
          <w:rFonts w:ascii="Times New Roman" w:eastAsia="Times New Roman" w:hAnsi="Times New Roman" w:cs="Times New Roman"/>
          <w:i/>
          <w:iCs/>
          <w:sz w:val="24"/>
          <w:szCs w:val="24"/>
        </w:rPr>
        <w:t xml:space="preserve"> </w:t>
      </w:r>
      <w:proofErr w:type="spellStart"/>
      <w:r w:rsidRPr="003F458C">
        <w:rPr>
          <w:rFonts w:ascii="Times New Roman" w:eastAsia="Times New Roman" w:hAnsi="Times New Roman" w:cs="Times New Roman"/>
          <w:i/>
          <w:iCs/>
          <w:sz w:val="24"/>
          <w:szCs w:val="24"/>
        </w:rPr>
        <w:t>felis</w:t>
      </w:r>
      <w:proofErr w:type="spellEnd"/>
      <w:r w:rsidRPr="003F458C">
        <w:rPr>
          <w:rFonts w:ascii="Times New Roman" w:eastAsia="Times New Roman" w:hAnsi="Times New Roman" w:cs="Times New Roman"/>
          <w:sz w:val="24"/>
          <w:szCs w:val="24"/>
        </w:rPr>
        <w:t xml:space="preserve"> (43,9%%) suivi de </w:t>
      </w:r>
      <w:proofErr w:type="spellStart"/>
      <w:r w:rsidRPr="003F458C">
        <w:rPr>
          <w:rFonts w:ascii="Times New Roman" w:eastAsia="Times New Roman" w:hAnsi="Times New Roman" w:cs="Times New Roman"/>
          <w:i/>
          <w:iCs/>
          <w:sz w:val="24"/>
          <w:szCs w:val="24"/>
        </w:rPr>
        <w:t>Rhipicephalus</w:t>
      </w:r>
      <w:proofErr w:type="spellEnd"/>
      <w:r w:rsidRPr="003F458C">
        <w:rPr>
          <w:rFonts w:ascii="Times New Roman" w:eastAsia="Times New Roman" w:hAnsi="Times New Roman" w:cs="Times New Roman"/>
          <w:i/>
          <w:iCs/>
          <w:sz w:val="24"/>
          <w:szCs w:val="24"/>
        </w:rPr>
        <w:t xml:space="preserve"> </w:t>
      </w:r>
      <w:proofErr w:type="spellStart"/>
      <w:r w:rsidRPr="003F458C">
        <w:rPr>
          <w:rFonts w:ascii="Times New Roman" w:eastAsia="Times New Roman" w:hAnsi="Times New Roman" w:cs="Times New Roman"/>
          <w:i/>
          <w:iCs/>
          <w:sz w:val="24"/>
          <w:szCs w:val="24"/>
        </w:rPr>
        <w:t>sanguinus</w:t>
      </w:r>
      <w:proofErr w:type="spellEnd"/>
      <w:r w:rsidRPr="003F458C">
        <w:rPr>
          <w:rFonts w:ascii="Times New Roman" w:eastAsia="Times New Roman" w:hAnsi="Times New Roman" w:cs="Times New Roman"/>
          <w:sz w:val="24"/>
          <w:szCs w:val="24"/>
        </w:rPr>
        <w:t xml:space="preserve"> (39%) puis de </w:t>
      </w:r>
      <w:proofErr w:type="spellStart"/>
      <w:r w:rsidRPr="003F458C">
        <w:rPr>
          <w:rFonts w:ascii="Times New Roman" w:eastAsia="Times New Roman" w:hAnsi="Times New Roman" w:cs="Times New Roman"/>
          <w:i/>
          <w:iCs/>
          <w:sz w:val="24"/>
          <w:szCs w:val="24"/>
        </w:rPr>
        <w:t>Microsporum</w:t>
      </w:r>
      <w:proofErr w:type="spellEnd"/>
      <w:r w:rsidRPr="003F458C">
        <w:rPr>
          <w:rFonts w:ascii="Times New Roman" w:eastAsia="Times New Roman" w:hAnsi="Times New Roman" w:cs="Times New Roman"/>
          <w:i/>
          <w:iCs/>
          <w:sz w:val="24"/>
          <w:szCs w:val="24"/>
        </w:rPr>
        <w:t xml:space="preserve"> </w:t>
      </w:r>
      <w:proofErr w:type="spellStart"/>
      <w:r w:rsidRPr="003F458C">
        <w:rPr>
          <w:rFonts w:ascii="Times New Roman" w:eastAsia="Times New Roman" w:hAnsi="Times New Roman" w:cs="Times New Roman"/>
          <w:i/>
          <w:iCs/>
          <w:sz w:val="24"/>
          <w:szCs w:val="24"/>
        </w:rPr>
        <w:t>canis</w:t>
      </w:r>
      <w:proofErr w:type="spellEnd"/>
      <w:r w:rsidRPr="003F458C">
        <w:rPr>
          <w:rFonts w:ascii="Times New Roman" w:eastAsia="Times New Roman" w:hAnsi="Times New Roman" w:cs="Times New Roman"/>
          <w:sz w:val="24"/>
          <w:szCs w:val="24"/>
        </w:rPr>
        <w:t xml:space="preserve"> (14,6%). Les autres espèces (</w:t>
      </w:r>
      <w:proofErr w:type="spellStart"/>
      <w:r w:rsidRPr="003F458C">
        <w:rPr>
          <w:rFonts w:ascii="Times New Roman" w:eastAsia="Times New Roman" w:hAnsi="Times New Roman" w:cs="Times New Roman"/>
          <w:sz w:val="24"/>
          <w:szCs w:val="24"/>
        </w:rPr>
        <w:t>Ctenocephalide</w:t>
      </w:r>
      <w:proofErr w:type="spellEnd"/>
      <w:r w:rsidRPr="003F458C">
        <w:rPr>
          <w:rFonts w:ascii="Times New Roman" w:eastAsia="Times New Roman" w:hAnsi="Times New Roman" w:cs="Times New Roman"/>
          <w:i/>
          <w:iCs/>
          <w:sz w:val="24"/>
          <w:szCs w:val="24"/>
        </w:rPr>
        <w:t xml:space="preserve"> </w:t>
      </w:r>
      <w:proofErr w:type="spellStart"/>
      <w:r w:rsidRPr="003F458C">
        <w:rPr>
          <w:rFonts w:ascii="Times New Roman" w:eastAsia="Times New Roman" w:hAnsi="Times New Roman" w:cs="Times New Roman"/>
          <w:i/>
          <w:iCs/>
          <w:sz w:val="24"/>
          <w:szCs w:val="24"/>
        </w:rPr>
        <w:t>canis</w:t>
      </w:r>
      <w:proofErr w:type="spellEnd"/>
      <w:r w:rsidRPr="003F458C">
        <w:rPr>
          <w:rFonts w:ascii="Times New Roman" w:eastAsia="Times New Roman" w:hAnsi="Times New Roman" w:cs="Times New Roman"/>
          <w:sz w:val="24"/>
          <w:szCs w:val="24"/>
        </w:rPr>
        <w:t xml:space="preserve"> et </w:t>
      </w:r>
      <w:r w:rsidRPr="003F458C">
        <w:rPr>
          <w:rFonts w:ascii="Times New Roman" w:eastAsia="Times New Roman" w:hAnsi="Times New Roman" w:cs="Times New Roman"/>
          <w:i/>
          <w:iCs/>
          <w:sz w:val="24"/>
          <w:szCs w:val="24"/>
        </w:rPr>
        <w:t xml:space="preserve">demodex </w:t>
      </w:r>
      <w:proofErr w:type="spellStart"/>
      <w:r w:rsidRPr="003F458C">
        <w:rPr>
          <w:rFonts w:ascii="Times New Roman" w:eastAsia="Times New Roman" w:hAnsi="Times New Roman" w:cs="Times New Roman"/>
          <w:i/>
          <w:iCs/>
          <w:sz w:val="24"/>
          <w:szCs w:val="24"/>
        </w:rPr>
        <w:t>canis</w:t>
      </w:r>
      <w:proofErr w:type="spellEnd"/>
      <w:r w:rsidRPr="003F458C">
        <w:rPr>
          <w:rFonts w:ascii="Times New Roman" w:eastAsia="Times New Roman" w:hAnsi="Times New Roman" w:cs="Times New Roman"/>
          <w:sz w:val="24"/>
          <w:szCs w:val="24"/>
        </w:rPr>
        <w:t xml:space="preserve">) ont été faiblement représentées soit un taux commun de 4, 9%. </w:t>
      </w:r>
    </w:p>
    <w:p w:rsidR="003F458C" w:rsidRPr="003F458C" w:rsidRDefault="003F458C" w:rsidP="003F458C">
      <w:pPr>
        <w:spacing w:after="0" w:line="240" w:lineRule="auto"/>
        <w:jc w:val="both"/>
        <w:rPr>
          <w:rFonts w:ascii="Times New Roman" w:eastAsia="Times New Roman" w:hAnsi="Times New Roman" w:cs="Times New Roman"/>
          <w:sz w:val="24"/>
          <w:szCs w:val="24"/>
        </w:rPr>
      </w:pPr>
      <w:r w:rsidRPr="003F458C">
        <w:rPr>
          <w:rFonts w:ascii="Times New Roman" w:eastAsia="Times New Roman" w:hAnsi="Times New Roman" w:cs="Times New Roman"/>
          <w:sz w:val="24"/>
          <w:szCs w:val="24"/>
        </w:rPr>
        <w:t xml:space="preserve">Les données épidémiologiques ont révélé une infestation parasitaire plus prononcée chez les chiens de race Berger Allemand (52,63%) et les chats de race Européenne (66,66%) de sexe femelle, appartenant à la catégorie d’âge entre 1 et 4 ans suivis par ceux âgés de moins d’un an. En conclusion, l’identification de ces espèces de parasites permet de guider les vétérinaires non seulement dans l’instauration de traitement mais également de connaitre la dynamique de ces parasites et leur épidémiologie afin de réduire leur prévalence. En conséquence, leur impact sur la santé animale et publique. </w:t>
      </w:r>
    </w:p>
    <w:p w:rsidR="003F458C" w:rsidRPr="003F458C" w:rsidRDefault="003F458C" w:rsidP="003F458C">
      <w:pPr>
        <w:spacing w:after="0" w:line="240" w:lineRule="auto"/>
        <w:jc w:val="both"/>
        <w:rPr>
          <w:rFonts w:ascii="Times New Roman" w:eastAsia="Times New Roman" w:hAnsi="Times New Roman" w:cs="Times New Roman"/>
          <w:sz w:val="24"/>
          <w:szCs w:val="24"/>
        </w:rPr>
      </w:pPr>
    </w:p>
    <w:p w:rsidR="003F458C" w:rsidRPr="003F458C" w:rsidRDefault="003F458C" w:rsidP="003F458C">
      <w:pPr>
        <w:spacing w:after="0" w:line="240" w:lineRule="auto"/>
        <w:jc w:val="both"/>
        <w:rPr>
          <w:rFonts w:ascii="Times New Roman" w:eastAsia="Times New Roman" w:hAnsi="Times New Roman" w:cs="Times New Roman"/>
          <w:sz w:val="24"/>
          <w:szCs w:val="24"/>
        </w:rPr>
      </w:pPr>
      <w:r w:rsidRPr="003F458C">
        <w:rPr>
          <w:rFonts w:ascii="Times New Roman" w:eastAsia="Times New Roman" w:hAnsi="Times New Roman" w:cs="Times New Roman"/>
          <w:b/>
          <w:bCs/>
          <w:sz w:val="24"/>
          <w:szCs w:val="24"/>
        </w:rPr>
        <w:t>Mots-clés</w:t>
      </w:r>
      <w:r w:rsidRPr="003F458C">
        <w:rPr>
          <w:rFonts w:ascii="Times New Roman" w:eastAsia="Times New Roman" w:hAnsi="Times New Roman" w:cs="Times New Roman"/>
          <w:sz w:val="24"/>
          <w:szCs w:val="24"/>
        </w:rPr>
        <w:t xml:space="preserve"> : Ectoparasite, ENSV, prévalence, carnivores, données épidémiologiques</w:t>
      </w:r>
    </w:p>
    <w:p w:rsidR="003F458C" w:rsidRPr="003F458C" w:rsidRDefault="003F458C" w:rsidP="003F458C">
      <w:pPr>
        <w:spacing w:after="0" w:line="240" w:lineRule="auto"/>
        <w:rPr>
          <w:rFonts w:ascii="Times New Roman" w:eastAsia="Times New Roman" w:hAnsi="Times New Roman" w:cs="Times New Roman"/>
        </w:rPr>
      </w:pPr>
    </w:p>
    <w:p w:rsidR="003F458C" w:rsidRPr="003F458C" w:rsidRDefault="003F458C" w:rsidP="003F458C">
      <w:pPr>
        <w:spacing w:after="0" w:line="240" w:lineRule="auto"/>
        <w:rPr>
          <w:rFonts w:ascii="Times New Roman" w:eastAsia="Times New Roman" w:hAnsi="Times New Roman" w:cs="Times New Roman"/>
          <w:lang w:val="fr-BE"/>
        </w:rPr>
      </w:pPr>
    </w:p>
    <w:p w:rsidR="003F458C" w:rsidRPr="003F458C" w:rsidRDefault="003F458C" w:rsidP="003F458C">
      <w:pPr>
        <w:spacing w:after="0" w:line="240" w:lineRule="auto"/>
        <w:rPr>
          <w:rFonts w:ascii="Times New Roman" w:eastAsia="Times New Roman" w:hAnsi="Times New Roman" w:cs="Times New Roman"/>
          <w:lang w:val="fr-BE"/>
        </w:rPr>
      </w:pPr>
    </w:p>
    <w:p w:rsidR="003F458C" w:rsidRPr="003F458C" w:rsidRDefault="003F458C" w:rsidP="003F458C">
      <w:pPr>
        <w:spacing w:after="0" w:line="240" w:lineRule="auto"/>
        <w:rPr>
          <w:rFonts w:ascii="Times New Roman" w:eastAsia="Times New Roman" w:hAnsi="Times New Roman" w:cs="Times New Roman"/>
          <w:lang w:val="fr-BE"/>
        </w:rPr>
      </w:pPr>
    </w:p>
    <w:p w:rsidR="003F458C" w:rsidRPr="003F458C" w:rsidRDefault="003F458C" w:rsidP="003F458C">
      <w:pPr>
        <w:spacing w:after="0" w:line="240" w:lineRule="auto"/>
        <w:rPr>
          <w:rFonts w:ascii="Times New Roman" w:eastAsia="Times New Roman" w:hAnsi="Times New Roman" w:cs="Times New Roman"/>
          <w:lang w:val="fr-BE"/>
        </w:rPr>
      </w:pPr>
    </w:p>
    <w:p w:rsidR="003F458C" w:rsidRPr="003F458C" w:rsidRDefault="003F458C" w:rsidP="003F458C">
      <w:pPr>
        <w:spacing w:after="0" w:line="240" w:lineRule="auto"/>
        <w:jc w:val="both"/>
        <w:rPr>
          <w:rFonts w:ascii="Times New Roman" w:eastAsia="Times New Roman" w:hAnsi="Times New Roman" w:cs="Times New Roman"/>
        </w:rPr>
      </w:pPr>
    </w:p>
    <w:p w:rsidR="003F458C" w:rsidRPr="003F458C" w:rsidRDefault="003F458C" w:rsidP="003F458C">
      <w:pPr>
        <w:spacing w:after="0" w:line="240" w:lineRule="auto"/>
        <w:jc w:val="both"/>
        <w:rPr>
          <w:rFonts w:ascii="Times New Roman" w:eastAsia="Times New Roman" w:hAnsi="Times New Roman" w:cs="Times New Roman"/>
        </w:rPr>
      </w:pPr>
    </w:p>
    <w:p w:rsidR="003F458C" w:rsidRPr="003F458C" w:rsidRDefault="003F458C" w:rsidP="003F458C">
      <w:pPr>
        <w:spacing w:after="0" w:line="240" w:lineRule="auto"/>
        <w:jc w:val="both"/>
        <w:rPr>
          <w:rFonts w:ascii="Times New Roman" w:eastAsia="Times New Roman" w:hAnsi="Times New Roman" w:cs="Times New Roman"/>
          <w:lang w:val="fr-BE"/>
        </w:rPr>
      </w:pPr>
    </w:p>
    <w:p w:rsidR="003F458C" w:rsidRPr="003F458C" w:rsidRDefault="003F458C" w:rsidP="003F458C">
      <w:pPr>
        <w:spacing w:after="0" w:line="240" w:lineRule="auto"/>
        <w:jc w:val="both"/>
        <w:rPr>
          <w:rFonts w:ascii="Times New Roman" w:eastAsia="Times New Roman" w:hAnsi="Times New Roman" w:cs="Times New Roman"/>
          <w:lang w:val="fr-BE"/>
        </w:rPr>
      </w:pPr>
    </w:p>
    <w:p w:rsidR="003F458C" w:rsidRPr="003F458C" w:rsidRDefault="003F458C" w:rsidP="003F458C">
      <w:pPr>
        <w:spacing w:after="0" w:line="240" w:lineRule="auto"/>
        <w:jc w:val="both"/>
        <w:rPr>
          <w:rFonts w:ascii="Times New Roman" w:eastAsia="Times New Roman" w:hAnsi="Times New Roman" w:cs="Times New Roman"/>
          <w:lang w:val="fr-BE"/>
        </w:rPr>
      </w:pPr>
    </w:p>
    <w:p w:rsidR="003F458C" w:rsidRPr="003F458C" w:rsidRDefault="003F458C" w:rsidP="003F458C">
      <w:pPr>
        <w:spacing w:after="0" w:line="240" w:lineRule="auto"/>
        <w:jc w:val="both"/>
        <w:rPr>
          <w:rFonts w:ascii="Times New Roman" w:eastAsia="Times New Roman" w:hAnsi="Times New Roman" w:cs="Times New Roman"/>
          <w:lang w:val="fr-BE"/>
        </w:rPr>
      </w:pPr>
    </w:p>
    <w:p w:rsidR="003F458C" w:rsidRPr="003F458C" w:rsidRDefault="003F458C" w:rsidP="003F458C">
      <w:pPr>
        <w:spacing w:after="0" w:line="240" w:lineRule="auto"/>
        <w:jc w:val="both"/>
        <w:rPr>
          <w:rFonts w:ascii="Times New Roman" w:eastAsia="Times New Roman" w:hAnsi="Times New Roman" w:cs="Times New Roman"/>
          <w:lang w:val="fr-BE"/>
        </w:rPr>
      </w:pPr>
    </w:p>
    <w:p w:rsidR="003F458C" w:rsidRPr="003F458C" w:rsidRDefault="003F458C" w:rsidP="003F458C">
      <w:pPr>
        <w:spacing w:after="0" w:line="240" w:lineRule="auto"/>
        <w:jc w:val="both"/>
        <w:rPr>
          <w:rFonts w:ascii="Times New Roman" w:eastAsia="Times New Roman" w:hAnsi="Times New Roman" w:cs="Times New Roman"/>
          <w:lang w:val="fr-BE"/>
        </w:rPr>
      </w:pPr>
    </w:p>
    <w:p w:rsidR="003F458C" w:rsidRPr="003F458C" w:rsidRDefault="003F458C" w:rsidP="003F458C">
      <w:pPr>
        <w:spacing w:after="0" w:line="240" w:lineRule="auto"/>
        <w:jc w:val="center"/>
        <w:rPr>
          <w:rFonts w:ascii="Times New Roman" w:eastAsia="Times New Roman" w:hAnsi="Times New Roman" w:cs="Times New Roman"/>
          <w:b/>
          <w:bCs/>
          <w:sz w:val="28"/>
          <w:szCs w:val="28"/>
          <w:lang w:val="en-US"/>
        </w:rPr>
      </w:pPr>
      <w:r w:rsidRPr="003F458C">
        <w:rPr>
          <w:rFonts w:ascii="Times New Roman" w:eastAsia="Times New Roman" w:hAnsi="Times New Roman" w:cs="Times New Roman"/>
          <w:b/>
          <w:bCs/>
          <w:sz w:val="28"/>
          <w:szCs w:val="28"/>
          <w:lang w:val="en-US"/>
        </w:rPr>
        <w:lastRenderedPageBreak/>
        <w:t xml:space="preserve">Prevalence of </w:t>
      </w:r>
      <w:proofErr w:type="spellStart"/>
      <w:r w:rsidRPr="003F458C">
        <w:rPr>
          <w:rFonts w:ascii="Times New Roman" w:eastAsia="Times New Roman" w:hAnsi="Times New Roman" w:cs="Times New Roman"/>
          <w:b/>
          <w:bCs/>
          <w:sz w:val="28"/>
          <w:szCs w:val="28"/>
          <w:lang w:val="en-US"/>
        </w:rPr>
        <w:t>ectoparasites</w:t>
      </w:r>
      <w:proofErr w:type="spellEnd"/>
      <w:r w:rsidRPr="003F458C">
        <w:rPr>
          <w:rFonts w:ascii="Times New Roman" w:eastAsia="Times New Roman" w:hAnsi="Times New Roman" w:cs="Times New Roman"/>
          <w:b/>
          <w:bCs/>
          <w:sz w:val="28"/>
          <w:szCs w:val="28"/>
          <w:lang w:val="en-US"/>
        </w:rPr>
        <w:t xml:space="preserve"> of domestic carnivores in the </w:t>
      </w:r>
      <w:proofErr w:type="spellStart"/>
      <w:r w:rsidRPr="003F458C">
        <w:rPr>
          <w:rFonts w:ascii="Times New Roman" w:eastAsia="Times New Roman" w:hAnsi="Times New Roman" w:cs="Times New Roman"/>
          <w:b/>
          <w:bCs/>
          <w:sz w:val="28"/>
          <w:szCs w:val="28"/>
          <w:lang w:val="en-US"/>
        </w:rPr>
        <w:t>wilaya</w:t>
      </w:r>
      <w:proofErr w:type="spellEnd"/>
      <w:r w:rsidRPr="003F458C">
        <w:rPr>
          <w:rFonts w:ascii="Times New Roman" w:eastAsia="Times New Roman" w:hAnsi="Times New Roman" w:cs="Times New Roman"/>
          <w:b/>
          <w:bCs/>
          <w:sz w:val="28"/>
          <w:szCs w:val="28"/>
          <w:lang w:val="en-US"/>
        </w:rPr>
        <w:t xml:space="preserve"> of Algiers and the risk factors that contributed to their appearance</w:t>
      </w:r>
    </w:p>
    <w:p w:rsidR="003F458C" w:rsidRPr="003F458C" w:rsidRDefault="003F458C" w:rsidP="003F458C">
      <w:pPr>
        <w:spacing w:after="0" w:line="240" w:lineRule="auto"/>
        <w:jc w:val="center"/>
        <w:rPr>
          <w:rFonts w:ascii="Times New Roman" w:eastAsia="Times New Roman" w:hAnsi="Times New Roman" w:cs="Times New Roman"/>
          <w:b/>
          <w:bCs/>
          <w:sz w:val="28"/>
          <w:szCs w:val="28"/>
          <w:lang w:val="en-US"/>
        </w:rPr>
      </w:pPr>
    </w:p>
    <w:p w:rsidR="003F458C" w:rsidRPr="003F458C" w:rsidRDefault="003F458C" w:rsidP="003F458C">
      <w:pPr>
        <w:spacing w:after="0" w:line="240" w:lineRule="auto"/>
        <w:jc w:val="center"/>
        <w:rPr>
          <w:rFonts w:ascii="Times New Roman" w:eastAsia="Times New Roman" w:hAnsi="Times New Roman" w:cs="Times New Roman"/>
          <w:b/>
          <w:bCs/>
          <w:sz w:val="24"/>
          <w:szCs w:val="24"/>
          <w:lang w:val="fr-BE"/>
        </w:rPr>
      </w:pPr>
      <w:proofErr w:type="spellStart"/>
      <w:r w:rsidRPr="003F458C">
        <w:rPr>
          <w:rFonts w:ascii="Times New Roman" w:eastAsia="Times New Roman" w:hAnsi="Times New Roman" w:cs="Times New Roman"/>
          <w:b/>
          <w:bCs/>
          <w:sz w:val="24"/>
          <w:szCs w:val="24"/>
          <w:lang w:val="fr-BE"/>
        </w:rPr>
        <w:t>Benatallah</w:t>
      </w:r>
      <w:proofErr w:type="spellEnd"/>
      <w:r w:rsidRPr="003F458C">
        <w:rPr>
          <w:rFonts w:ascii="Times New Roman" w:eastAsia="Times New Roman" w:hAnsi="Times New Roman" w:cs="Times New Roman"/>
          <w:b/>
          <w:bCs/>
          <w:sz w:val="24"/>
          <w:szCs w:val="24"/>
          <w:lang w:val="fr-BE"/>
        </w:rPr>
        <w:t xml:space="preserve"> Amel1, 1, </w:t>
      </w:r>
      <w:proofErr w:type="spellStart"/>
      <w:r w:rsidRPr="003F458C">
        <w:rPr>
          <w:rFonts w:ascii="Times New Roman" w:eastAsia="Times New Roman" w:hAnsi="Times New Roman" w:cs="Times New Roman"/>
          <w:b/>
          <w:bCs/>
          <w:sz w:val="24"/>
          <w:szCs w:val="24"/>
          <w:lang w:val="fr-BE"/>
        </w:rPr>
        <w:t>Zenad</w:t>
      </w:r>
      <w:proofErr w:type="spellEnd"/>
      <w:r w:rsidRPr="003F458C">
        <w:rPr>
          <w:rFonts w:ascii="Times New Roman" w:eastAsia="Times New Roman" w:hAnsi="Times New Roman" w:cs="Times New Roman"/>
          <w:b/>
          <w:bCs/>
          <w:sz w:val="24"/>
          <w:szCs w:val="24"/>
          <w:lang w:val="fr-BE"/>
        </w:rPr>
        <w:t xml:space="preserve"> Wahiba1, 2, </w:t>
      </w:r>
      <w:proofErr w:type="spellStart"/>
      <w:r w:rsidRPr="003F458C">
        <w:rPr>
          <w:rFonts w:ascii="Times New Roman" w:eastAsia="Times New Roman" w:hAnsi="Times New Roman" w:cs="Times New Roman"/>
          <w:b/>
          <w:bCs/>
          <w:sz w:val="24"/>
          <w:szCs w:val="24"/>
          <w:lang w:val="fr-BE"/>
        </w:rPr>
        <w:t>Bouheroua</w:t>
      </w:r>
      <w:proofErr w:type="spellEnd"/>
      <w:r w:rsidRPr="003F458C">
        <w:rPr>
          <w:rFonts w:ascii="Times New Roman" w:eastAsia="Times New Roman" w:hAnsi="Times New Roman" w:cs="Times New Roman"/>
          <w:b/>
          <w:bCs/>
          <w:sz w:val="24"/>
          <w:szCs w:val="24"/>
          <w:lang w:val="fr-BE"/>
        </w:rPr>
        <w:t xml:space="preserve"> Cherifa2, </w:t>
      </w:r>
      <w:proofErr w:type="spellStart"/>
      <w:r w:rsidRPr="003F458C">
        <w:rPr>
          <w:rFonts w:ascii="Times New Roman" w:eastAsia="Times New Roman" w:hAnsi="Times New Roman" w:cs="Times New Roman"/>
          <w:b/>
          <w:bCs/>
          <w:sz w:val="24"/>
          <w:szCs w:val="24"/>
          <w:lang w:val="fr-BE"/>
        </w:rPr>
        <w:t>Milla</w:t>
      </w:r>
      <w:proofErr w:type="spellEnd"/>
      <w:r w:rsidRPr="003F458C">
        <w:rPr>
          <w:rFonts w:ascii="Times New Roman" w:eastAsia="Times New Roman" w:hAnsi="Times New Roman" w:cs="Times New Roman"/>
          <w:b/>
          <w:bCs/>
          <w:sz w:val="24"/>
          <w:szCs w:val="24"/>
          <w:lang w:val="fr-BE"/>
        </w:rPr>
        <w:t xml:space="preserve"> Amel1, 2</w:t>
      </w:r>
    </w:p>
    <w:p w:rsidR="003F458C" w:rsidRPr="003F458C" w:rsidRDefault="003F458C" w:rsidP="003F458C">
      <w:pPr>
        <w:spacing w:after="0" w:line="240" w:lineRule="auto"/>
        <w:jc w:val="center"/>
        <w:rPr>
          <w:rFonts w:ascii="Times New Roman" w:eastAsia="Times New Roman" w:hAnsi="Times New Roman" w:cs="Times New Roman"/>
          <w:sz w:val="20"/>
          <w:szCs w:val="20"/>
          <w:lang w:val="fr-BE"/>
        </w:rPr>
      </w:pPr>
      <w:r w:rsidRPr="003F458C">
        <w:rPr>
          <w:rFonts w:ascii="Times New Roman" w:eastAsia="Times New Roman" w:hAnsi="Times New Roman" w:cs="Times New Roman"/>
          <w:sz w:val="20"/>
          <w:szCs w:val="20"/>
          <w:lang w:val="fr-BE"/>
        </w:rPr>
        <w:t xml:space="preserve">1,1 Ecole Nationale Supérieure Vétérinaire </w:t>
      </w:r>
      <w:proofErr w:type="spellStart"/>
      <w:r w:rsidRPr="003F458C">
        <w:rPr>
          <w:rFonts w:ascii="Times New Roman" w:eastAsia="Times New Roman" w:hAnsi="Times New Roman" w:cs="Times New Roman"/>
          <w:sz w:val="20"/>
          <w:szCs w:val="20"/>
          <w:lang w:val="fr-BE"/>
        </w:rPr>
        <w:t>Rabie</w:t>
      </w:r>
      <w:proofErr w:type="spellEnd"/>
      <w:r w:rsidRPr="003F458C">
        <w:rPr>
          <w:rFonts w:ascii="Times New Roman" w:eastAsia="Times New Roman" w:hAnsi="Times New Roman" w:cs="Times New Roman"/>
          <w:sz w:val="20"/>
          <w:szCs w:val="20"/>
          <w:lang w:val="fr-BE"/>
        </w:rPr>
        <w:t xml:space="preserve"> </w:t>
      </w:r>
      <w:proofErr w:type="spellStart"/>
      <w:r w:rsidRPr="003F458C">
        <w:rPr>
          <w:rFonts w:ascii="Times New Roman" w:eastAsia="Times New Roman" w:hAnsi="Times New Roman" w:cs="Times New Roman"/>
          <w:sz w:val="20"/>
          <w:szCs w:val="20"/>
          <w:lang w:val="fr-BE"/>
        </w:rPr>
        <w:t>Bouchama</w:t>
      </w:r>
      <w:proofErr w:type="spellEnd"/>
      <w:r w:rsidRPr="003F458C">
        <w:rPr>
          <w:rFonts w:ascii="Times New Roman" w:eastAsia="Times New Roman" w:hAnsi="Times New Roman" w:cs="Times New Roman"/>
          <w:sz w:val="20"/>
          <w:szCs w:val="20"/>
          <w:lang w:val="fr-BE"/>
        </w:rPr>
        <w:t>, Laboratoire Hygiène Alimentaire et Système Assurance Qualité " HASAQ</w:t>
      </w:r>
    </w:p>
    <w:p w:rsidR="003F458C" w:rsidRPr="003F458C" w:rsidRDefault="003F458C" w:rsidP="003F458C">
      <w:pPr>
        <w:spacing w:after="0" w:line="240" w:lineRule="auto"/>
        <w:jc w:val="center"/>
        <w:rPr>
          <w:rFonts w:ascii="Times New Roman" w:eastAsia="Times New Roman" w:hAnsi="Times New Roman" w:cs="Times New Roman"/>
          <w:sz w:val="20"/>
          <w:szCs w:val="20"/>
          <w:lang w:val="fr-BE"/>
        </w:rPr>
      </w:pPr>
      <w:r w:rsidRPr="003F458C">
        <w:rPr>
          <w:rFonts w:ascii="Times New Roman" w:eastAsia="Times New Roman" w:hAnsi="Times New Roman" w:cs="Times New Roman"/>
          <w:sz w:val="20"/>
          <w:szCs w:val="20"/>
          <w:lang w:val="fr-BE"/>
        </w:rPr>
        <w:t>1,2 Ecole Nationale Supérieure vétérinaire, Laboratoire Santé et Production Animales "SPA</w:t>
      </w:r>
    </w:p>
    <w:p w:rsidR="003F458C" w:rsidRPr="003F458C" w:rsidRDefault="003F458C" w:rsidP="003F458C">
      <w:pPr>
        <w:spacing w:after="0" w:line="240" w:lineRule="auto"/>
        <w:jc w:val="center"/>
        <w:rPr>
          <w:rFonts w:ascii="Times New Roman" w:eastAsia="Times New Roman" w:hAnsi="Times New Roman" w:cs="Times New Roman"/>
          <w:sz w:val="20"/>
          <w:szCs w:val="20"/>
          <w:lang w:val="en-US"/>
        </w:rPr>
      </w:pPr>
      <w:r w:rsidRPr="003F458C">
        <w:rPr>
          <w:rFonts w:ascii="Times New Roman" w:eastAsia="Times New Roman" w:hAnsi="Times New Roman" w:cs="Times New Roman"/>
          <w:sz w:val="20"/>
          <w:szCs w:val="20"/>
          <w:lang w:val="en-US"/>
        </w:rPr>
        <w:t xml:space="preserve">2 </w:t>
      </w:r>
      <w:proofErr w:type="spellStart"/>
      <w:r w:rsidRPr="003F458C">
        <w:rPr>
          <w:rFonts w:ascii="Times New Roman" w:eastAsia="Times New Roman" w:hAnsi="Times New Roman" w:cs="Times New Roman"/>
          <w:sz w:val="20"/>
          <w:szCs w:val="20"/>
          <w:lang w:val="en-US"/>
        </w:rPr>
        <w:t>Mouloud</w:t>
      </w:r>
      <w:proofErr w:type="spellEnd"/>
      <w:r w:rsidRPr="003F458C">
        <w:rPr>
          <w:rFonts w:ascii="Times New Roman" w:eastAsia="Times New Roman" w:hAnsi="Times New Roman" w:cs="Times New Roman"/>
          <w:sz w:val="20"/>
          <w:szCs w:val="20"/>
          <w:lang w:val="en-US"/>
        </w:rPr>
        <w:t xml:space="preserve"> </w:t>
      </w:r>
      <w:proofErr w:type="spellStart"/>
      <w:r w:rsidRPr="003F458C">
        <w:rPr>
          <w:rFonts w:ascii="Times New Roman" w:eastAsia="Times New Roman" w:hAnsi="Times New Roman" w:cs="Times New Roman"/>
          <w:sz w:val="20"/>
          <w:szCs w:val="20"/>
          <w:lang w:val="en-US"/>
        </w:rPr>
        <w:t>Mammeri-Tizi-Ouzou</w:t>
      </w:r>
      <w:proofErr w:type="spellEnd"/>
      <w:r w:rsidRPr="003F458C">
        <w:rPr>
          <w:rFonts w:ascii="Times New Roman" w:eastAsia="Times New Roman" w:hAnsi="Times New Roman" w:cs="Times New Roman"/>
          <w:sz w:val="20"/>
          <w:szCs w:val="20"/>
          <w:lang w:val="en-US"/>
        </w:rPr>
        <w:t xml:space="preserve"> University, Faculty of Biological Sciences and Agronomic</w:t>
      </w:r>
    </w:p>
    <w:p w:rsidR="003F458C" w:rsidRPr="003F458C" w:rsidRDefault="003F458C" w:rsidP="003F458C">
      <w:pPr>
        <w:spacing w:after="0" w:line="240" w:lineRule="auto"/>
        <w:jc w:val="center"/>
        <w:rPr>
          <w:rFonts w:ascii="Times New Roman" w:eastAsia="Times New Roman" w:hAnsi="Times New Roman" w:cs="Times New Roman"/>
          <w:sz w:val="20"/>
          <w:szCs w:val="20"/>
          <w:lang w:val="en-US"/>
        </w:rPr>
      </w:pPr>
      <w:proofErr w:type="gramStart"/>
      <w:r w:rsidRPr="003F458C">
        <w:rPr>
          <w:rFonts w:ascii="Times New Roman" w:eastAsia="Times New Roman" w:hAnsi="Times New Roman" w:cs="Times New Roman"/>
          <w:sz w:val="20"/>
          <w:szCs w:val="20"/>
          <w:lang w:val="en-US"/>
        </w:rPr>
        <w:t>Agronomic Sciences, Department of Animal and Plant Biology.</w:t>
      </w:r>
      <w:proofErr w:type="gramEnd"/>
    </w:p>
    <w:p w:rsidR="003F458C" w:rsidRPr="003F458C" w:rsidRDefault="003F458C" w:rsidP="003F458C">
      <w:pPr>
        <w:spacing w:after="0" w:line="240" w:lineRule="auto"/>
        <w:jc w:val="center"/>
        <w:rPr>
          <w:rFonts w:ascii="Times New Roman" w:eastAsia="Times New Roman" w:hAnsi="Times New Roman" w:cs="Times New Roman"/>
          <w:sz w:val="20"/>
          <w:szCs w:val="20"/>
          <w:lang w:val="en-US"/>
        </w:rPr>
      </w:pPr>
      <w:r w:rsidRPr="003F458C">
        <w:rPr>
          <w:rFonts w:ascii="Times New Roman" w:eastAsia="Times New Roman" w:hAnsi="Times New Roman" w:cs="Times New Roman"/>
          <w:sz w:val="20"/>
          <w:szCs w:val="20"/>
          <w:lang w:val="en-US"/>
        </w:rPr>
        <w:t>Corresponding author email: a.benatallah@ensv.dz</w:t>
      </w:r>
    </w:p>
    <w:p w:rsidR="003F458C" w:rsidRPr="003F458C" w:rsidRDefault="003F458C" w:rsidP="003F458C">
      <w:pPr>
        <w:spacing w:after="0" w:line="240" w:lineRule="auto"/>
        <w:jc w:val="both"/>
        <w:rPr>
          <w:rFonts w:ascii="Times New Roman" w:eastAsia="Times New Roman" w:hAnsi="Times New Roman" w:cs="Times New Roman"/>
          <w:sz w:val="24"/>
          <w:szCs w:val="24"/>
          <w:lang w:val="en-US"/>
        </w:rPr>
      </w:pPr>
    </w:p>
    <w:p w:rsidR="003F458C" w:rsidRPr="003F458C" w:rsidRDefault="003F458C" w:rsidP="003F458C">
      <w:pPr>
        <w:spacing w:after="0" w:line="240" w:lineRule="auto"/>
        <w:jc w:val="both"/>
        <w:rPr>
          <w:rFonts w:ascii="Times New Roman" w:eastAsia="Times New Roman" w:hAnsi="Times New Roman" w:cs="Times New Roman"/>
          <w:b/>
          <w:bCs/>
          <w:sz w:val="24"/>
          <w:szCs w:val="24"/>
          <w:lang w:val="en-US"/>
        </w:rPr>
      </w:pPr>
      <w:r w:rsidRPr="003F458C">
        <w:rPr>
          <w:rFonts w:ascii="Times New Roman" w:eastAsia="Times New Roman" w:hAnsi="Times New Roman" w:cs="Times New Roman"/>
          <w:b/>
          <w:bCs/>
          <w:sz w:val="24"/>
          <w:szCs w:val="24"/>
          <w:lang w:val="en-US"/>
        </w:rPr>
        <w:t>Abstract</w:t>
      </w:r>
    </w:p>
    <w:p w:rsidR="003F458C" w:rsidRPr="003F458C" w:rsidRDefault="003F458C" w:rsidP="003F458C">
      <w:pPr>
        <w:spacing w:after="0" w:line="240" w:lineRule="auto"/>
        <w:jc w:val="both"/>
        <w:rPr>
          <w:rFonts w:ascii="Times New Roman" w:eastAsia="Times New Roman" w:hAnsi="Times New Roman" w:cs="Times New Roman"/>
          <w:sz w:val="24"/>
          <w:szCs w:val="24"/>
          <w:lang w:val="en-US"/>
        </w:rPr>
      </w:pPr>
      <w:r w:rsidRPr="003F458C">
        <w:rPr>
          <w:rFonts w:ascii="Times New Roman" w:eastAsia="Times New Roman" w:hAnsi="Times New Roman" w:cs="Times New Roman"/>
          <w:sz w:val="24"/>
          <w:szCs w:val="24"/>
          <w:lang w:val="en-US"/>
        </w:rPr>
        <w:t xml:space="preserve">Parasitic diseases due to </w:t>
      </w:r>
      <w:proofErr w:type="spellStart"/>
      <w:r w:rsidRPr="003F458C">
        <w:rPr>
          <w:rFonts w:ascii="Times New Roman" w:eastAsia="Times New Roman" w:hAnsi="Times New Roman" w:cs="Times New Roman"/>
          <w:sz w:val="24"/>
          <w:szCs w:val="24"/>
          <w:lang w:val="en-US"/>
        </w:rPr>
        <w:t>ectoparasites</w:t>
      </w:r>
      <w:proofErr w:type="spellEnd"/>
      <w:r w:rsidRPr="003F458C">
        <w:rPr>
          <w:rFonts w:ascii="Times New Roman" w:eastAsia="Times New Roman" w:hAnsi="Times New Roman" w:cs="Times New Roman"/>
          <w:sz w:val="24"/>
          <w:szCs w:val="24"/>
          <w:lang w:val="en-US"/>
        </w:rPr>
        <w:t xml:space="preserve"> are extremely frequent in carnivores. They represent more than one third of the common </w:t>
      </w:r>
      <w:proofErr w:type="spellStart"/>
      <w:r w:rsidRPr="003F458C">
        <w:rPr>
          <w:rFonts w:ascii="Times New Roman" w:eastAsia="Times New Roman" w:hAnsi="Times New Roman" w:cs="Times New Roman"/>
          <w:sz w:val="24"/>
          <w:szCs w:val="24"/>
          <w:lang w:val="en-US"/>
        </w:rPr>
        <w:t>dermatoses</w:t>
      </w:r>
      <w:proofErr w:type="spellEnd"/>
      <w:r w:rsidRPr="003F458C">
        <w:rPr>
          <w:rFonts w:ascii="Times New Roman" w:eastAsia="Times New Roman" w:hAnsi="Times New Roman" w:cs="Times New Roman"/>
          <w:sz w:val="24"/>
          <w:szCs w:val="24"/>
          <w:lang w:val="en-US"/>
        </w:rPr>
        <w:t xml:space="preserve"> of domestic carnivores. The latter are sometimes serious, often very contagious, some of them are transmissible to humans, </w:t>
      </w:r>
      <w:proofErr w:type="gramStart"/>
      <w:r w:rsidRPr="003F458C">
        <w:rPr>
          <w:rFonts w:ascii="Times New Roman" w:eastAsia="Times New Roman" w:hAnsi="Times New Roman" w:cs="Times New Roman"/>
          <w:sz w:val="24"/>
          <w:szCs w:val="24"/>
          <w:lang w:val="en-US"/>
        </w:rPr>
        <w:t>others</w:t>
      </w:r>
      <w:proofErr w:type="gramEnd"/>
      <w:r w:rsidRPr="003F458C">
        <w:rPr>
          <w:rFonts w:ascii="Times New Roman" w:eastAsia="Times New Roman" w:hAnsi="Times New Roman" w:cs="Times New Roman"/>
          <w:sz w:val="24"/>
          <w:szCs w:val="24"/>
          <w:lang w:val="en-US"/>
        </w:rPr>
        <w:t xml:space="preserve"> can transmit pathogens responsible for vector-borne diseases. In Algeria, few studies have generated information on the prevalence of </w:t>
      </w:r>
      <w:proofErr w:type="spellStart"/>
      <w:r w:rsidRPr="003F458C">
        <w:rPr>
          <w:rFonts w:ascii="Times New Roman" w:eastAsia="Times New Roman" w:hAnsi="Times New Roman" w:cs="Times New Roman"/>
          <w:sz w:val="24"/>
          <w:szCs w:val="24"/>
          <w:lang w:val="en-US"/>
        </w:rPr>
        <w:t>ectoparasites</w:t>
      </w:r>
      <w:proofErr w:type="spellEnd"/>
      <w:r w:rsidRPr="003F458C">
        <w:rPr>
          <w:rFonts w:ascii="Times New Roman" w:eastAsia="Times New Roman" w:hAnsi="Times New Roman" w:cs="Times New Roman"/>
          <w:sz w:val="24"/>
          <w:szCs w:val="24"/>
          <w:lang w:val="en-US"/>
        </w:rPr>
        <w:t xml:space="preserve"> and the epidemiological factors associated with parasitic infestation. Thus, a study was conducted at the level of the dog clinic of the ENSV of Algiers with the aim of identifying the different species of </w:t>
      </w:r>
      <w:proofErr w:type="spellStart"/>
      <w:r w:rsidRPr="003F458C">
        <w:rPr>
          <w:rFonts w:ascii="Times New Roman" w:eastAsia="Times New Roman" w:hAnsi="Times New Roman" w:cs="Times New Roman"/>
          <w:sz w:val="24"/>
          <w:szCs w:val="24"/>
          <w:lang w:val="en-US"/>
        </w:rPr>
        <w:t>ectoparasites</w:t>
      </w:r>
      <w:proofErr w:type="spellEnd"/>
      <w:r w:rsidRPr="003F458C">
        <w:rPr>
          <w:rFonts w:ascii="Times New Roman" w:eastAsia="Times New Roman" w:hAnsi="Times New Roman" w:cs="Times New Roman"/>
          <w:sz w:val="24"/>
          <w:szCs w:val="24"/>
          <w:lang w:val="en-US"/>
        </w:rPr>
        <w:t xml:space="preserve"> that can affect these carnivores and to determine their prevalence as well as the associated risk factors. Among the 401 carnivores received in the dog clinic between February 1, 2017 and June 1, 2017, 41 (19 dogs and 21 cats) were infested with different parasitic species, i.e. 10.22%.  The results of the prevalence calculated by the Quantitative Parasitology software revealed a predominance of </w:t>
      </w:r>
      <w:proofErr w:type="spellStart"/>
      <w:r w:rsidRPr="003F458C">
        <w:rPr>
          <w:rFonts w:ascii="Times New Roman" w:eastAsia="Times New Roman" w:hAnsi="Times New Roman" w:cs="Times New Roman"/>
          <w:sz w:val="24"/>
          <w:szCs w:val="24"/>
          <w:lang w:val="en-US"/>
        </w:rPr>
        <w:t>Ctenocephalides</w:t>
      </w:r>
      <w:proofErr w:type="spellEnd"/>
      <w:r w:rsidRPr="003F458C">
        <w:rPr>
          <w:rFonts w:ascii="Times New Roman" w:eastAsia="Times New Roman" w:hAnsi="Times New Roman" w:cs="Times New Roman"/>
          <w:sz w:val="24"/>
          <w:szCs w:val="24"/>
          <w:lang w:val="en-US"/>
        </w:rPr>
        <w:t xml:space="preserve"> </w:t>
      </w:r>
      <w:proofErr w:type="spellStart"/>
      <w:r w:rsidRPr="003F458C">
        <w:rPr>
          <w:rFonts w:ascii="Times New Roman" w:eastAsia="Times New Roman" w:hAnsi="Times New Roman" w:cs="Times New Roman"/>
          <w:sz w:val="24"/>
          <w:szCs w:val="24"/>
          <w:lang w:val="en-US"/>
        </w:rPr>
        <w:t>felis</w:t>
      </w:r>
      <w:proofErr w:type="spellEnd"/>
      <w:r w:rsidRPr="003F458C">
        <w:rPr>
          <w:rFonts w:ascii="Times New Roman" w:eastAsia="Times New Roman" w:hAnsi="Times New Roman" w:cs="Times New Roman"/>
          <w:sz w:val="24"/>
          <w:szCs w:val="24"/>
          <w:lang w:val="en-US"/>
        </w:rPr>
        <w:t xml:space="preserve"> (43.9%) followed by </w:t>
      </w:r>
      <w:proofErr w:type="spellStart"/>
      <w:r w:rsidRPr="003F458C">
        <w:rPr>
          <w:rFonts w:ascii="Times New Roman" w:eastAsia="Times New Roman" w:hAnsi="Times New Roman" w:cs="Times New Roman"/>
          <w:sz w:val="24"/>
          <w:szCs w:val="24"/>
          <w:lang w:val="en-US"/>
        </w:rPr>
        <w:t>Rhipicephalus</w:t>
      </w:r>
      <w:proofErr w:type="spellEnd"/>
      <w:r w:rsidRPr="003F458C">
        <w:rPr>
          <w:rFonts w:ascii="Times New Roman" w:eastAsia="Times New Roman" w:hAnsi="Times New Roman" w:cs="Times New Roman"/>
          <w:sz w:val="24"/>
          <w:szCs w:val="24"/>
          <w:lang w:val="en-US"/>
        </w:rPr>
        <w:t xml:space="preserve"> </w:t>
      </w:r>
      <w:proofErr w:type="spellStart"/>
      <w:r w:rsidRPr="003F458C">
        <w:rPr>
          <w:rFonts w:ascii="Times New Roman" w:eastAsia="Times New Roman" w:hAnsi="Times New Roman" w:cs="Times New Roman"/>
          <w:sz w:val="24"/>
          <w:szCs w:val="24"/>
          <w:lang w:val="en-US"/>
        </w:rPr>
        <w:t>sanguinus</w:t>
      </w:r>
      <w:proofErr w:type="spellEnd"/>
      <w:r w:rsidRPr="003F458C">
        <w:rPr>
          <w:rFonts w:ascii="Times New Roman" w:eastAsia="Times New Roman" w:hAnsi="Times New Roman" w:cs="Times New Roman"/>
          <w:sz w:val="24"/>
          <w:szCs w:val="24"/>
          <w:lang w:val="en-US"/>
        </w:rPr>
        <w:t xml:space="preserve"> (39%) then </w:t>
      </w:r>
      <w:proofErr w:type="spellStart"/>
      <w:r w:rsidRPr="003F458C">
        <w:rPr>
          <w:rFonts w:ascii="Times New Roman" w:eastAsia="Times New Roman" w:hAnsi="Times New Roman" w:cs="Times New Roman"/>
          <w:sz w:val="24"/>
          <w:szCs w:val="24"/>
          <w:lang w:val="en-US"/>
        </w:rPr>
        <w:t>Microsporum</w:t>
      </w:r>
      <w:proofErr w:type="spellEnd"/>
      <w:r w:rsidRPr="003F458C">
        <w:rPr>
          <w:rFonts w:ascii="Times New Roman" w:eastAsia="Times New Roman" w:hAnsi="Times New Roman" w:cs="Times New Roman"/>
          <w:sz w:val="24"/>
          <w:szCs w:val="24"/>
          <w:lang w:val="en-US"/>
        </w:rPr>
        <w:t xml:space="preserve"> </w:t>
      </w:r>
      <w:proofErr w:type="spellStart"/>
      <w:r w:rsidRPr="003F458C">
        <w:rPr>
          <w:rFonts w:ascii="Times New Roman" w:eastAsia="Times New Roman" w:hAnsi="Times New Roman" w:cs="Times New Roman"/>
          <w:sz w:val="24"/>
          <w:szCs w:val="24"/>
          <w:lang w:val="en-US"/>
        </w:rPr>
        <w:t>canis</w:t>
      </w:r>
      <w:proofErr w:type="spellEnd"/>
      <w:r w:rsidRPr="003F458C">
        <w:rPr>
          <w:rFonts w:ascii="Times New Roman" w:eastAsia="Times New Roman" w:hAnsi="Times New Roman" w:cs="Times New Roman"/>
          <w:sz w:val="24"/>
          <w:szCs w:val="24"/>
          <w:lang w:val="en-US"/>
        </w:rPr>
        <w:t xml:space="preserve"> (14.6%). The other species (</w:t>
      </w:r>
      <w:proofErr w:type="spellStart"/>
      <w:r w:rsidRPr="003F458C">
        <w:rPr>
          <w:rFonts w:ascii="Times New Roman" w:eastAsia="Times New Roman" w:hAnsi="Times New Roman" w:cs="Times New Roman"/>
          <w:sz w:val="24"/>
          <w:szCs w:val="24"/>
          <w:lang w:val="en-US"/>
        </w:rPr>
        <w:t>Ctenocephalides</w:t>
      </w:r>
      <w:proofErr w:type="spellEnd"/>
      <w:r w:rsidRPr="003F458C">
        <w:rPr>
          <w:rFonts w:ascii="Times New Roman" w:eastAsia="Times New Roman" w:hAnsi="Times New Roman" w:cs="Times New Roman"/>
          <w:sz w:val="24"/>
          <w:szCs w:val="24"/>
          <w:lang w:val="en-US"/>
        </w:rPr>
        <w:t xml:space="preserve"> </w:t>
      </w:r>
      <w:proofErr w:type="spellStart"/>
      <w:r w:rsidRPr="003F458C">
        <w:rPr>
          <w:rFonts w:ascii="Times New Roman" w:eastAsia="Times New Roman" w:hAnsi="Times New Roman" w:cs="Times New Roman"/>
          <w:sz w:val="24"/>
          <w:szCs w:val="24"/>
          <w:lang w:val="en-US"/>
        </w:rPr>
        <w:t>canis</w:t>
      </w:r>
      <w:proofErr w:type="spellEnd"/>
      <w:r w:rsidRPr="003F458C">
        <w:rPr>
          <w:rFonts w:ascii="Times New Roman" w:eastAsia="Times New Roman" w:hAnsi="Times New Roman" w:cs="Times New Roman"/>
          <w:sz w:val="24"/>
          <w:szCs w:val="24"/>
          <w:lang w:val="en-US"/>
        </w:rPr>
        <w:t xml:space="preserve"> and </w:t>
      </w:r>
      <w:proofErr w:type="spellStart"/>
      <w:r w:rsidRPr="003F458C">
        <w:rPr>
          <w:rFonts w:ascii="Times New Roman" w:eastAsia="Times New Roman" w:hAnsi="Times New Roman" w:cs="Times New Roman"/>
          <w:sz w:val="24"/>
          <w:szCs w:val="24"/>
          <w:lang w:val="en-US"/>
        </w:rPr>
        <w:t>demodex</w:t>
      </w:r>
      <w:proofErr w:type="spellEnd"/>
      <w:r w:rsidRPr="003F458C">
        <w:rPr>
          <w:rFonts w:ascii="Times New Roman" w:eastAsia="Times New Roman" w:hAnsi="Times New Roman" w:cs="Times New Roman"/>
          <w:sz w:val="24"/>
          <w:szCs w:val="24"/>
          <w:lang w:val="en-US"/>
        </w:rPr>
        <w:t xml:space="preserve"> </w:t>
      </w:r>
      <w:proofErr w:type="spellStart"/>
      <w:r w:rsidRPr="003F458C">
        <w:rPr>
          <w:rFonts w:ascii="Times New Roman" w:eastAsia="Times New Roman" w:hAnsi="Times New Roman" w:cs="Times New Roman"/>
          <w:sz w:val="24"/>
          <w:szCs w:val="24"/>
          <w:lang w:val="en-US"/>
        </w:rPr>
        <w:t>canis</w:t>
      </w:r>
      <w:proofErr w:type="spellEnd"/>
      <w:r w:rsidRPr="003F458C">
        <w:rPr>
          <w:rFonts w:ascii="Times New Roman" w:eastAsia="Times New Roman" w:hAnsi="Times New Roman" w:cs="Times New Roman"/>
          <w:sz w:val="24"/>
          <w:szCs w:val="24"/>
          <w:lang w:val="en-US"/>
        </w:rPr>
        <w:t xml:space="preserve">) were poorly represented with a common rate of 4.9%. </w:t>
      </w:r>
    </w:p>
    <w:p w:rsidR="003F458C" w:rsidRPr="003F458C" w:rsidRDefault="003F458C" w:rsidP="003F458C">
      <w:pPr>
        <w:spacing w:after="0" w:line="240" w:lineRule="auto"/>
        <w:jc w:val="both"/>
        <w:rPr>
          <w:rFonts w:ascii="Times New Roman" w:eastAsia="Times New Roman" w:hAnsi="Times New Roman" w:cs="Times New Roman"/>
          <w:sz w:val="24"/>
          <w:szCs w:val="24"/>
          <w:lang w:val="en-US"/>
        </w:rPr>
      </w:pPr>
      <w:r w:rsidRPr="003F458C">
        <w:rPr>
          <w:rFonts w:ascii="Times New Roman" w:eastAsia="Times New Roman" w:hAnsi="Times New Roman" w:cs="Times New Roman"/>
          <w:sz w:val="24"/>
          <w:szCs w:val="24"/>
          <w:lang w:val="en-US"/>
        </w:rPr>
        <w:t xml:space="preserve">The epidemiological data revealed a more pronounced parasitic infestation in German </w:t>
      </w:r>
      <w:proofErr w:type="gramStart"/>
      <w:r w:rsidRPr="003F458C">
        <w:rPr>
          <w:rFonts w:ascii="Times New Roman" w:eastAsia="Times New Roman" w:hAnsi="Times New Roman" w:cs="Times New Roman"/>
          <w:sz w:val="24"/>
          <w:szCs w:val="24"/>
          <w:lang w:val="en-US"/>
        </w:rPr>
        <w:t>Shepherd</w:t>
      </w:r>
      <w:proofErr w:type="gramEnd"/>
      <w:r w:rsidRPr="003F458C">
        <w:rPr>
          <w:rFonts w:ascii="Times New Roman" w:eastAsia="Times New Roman" w:hAnsi="Times New Roman" w:cs="Times New Roman"/>
          <w:sz w:val="24"/>
          <w:szCs w:val="24"/>
          <w:lang w:val="en-US"/>
        </w:rPr>
        <w:t xml:space="preserve"> dogs (52.63%) and European cats (66.66%) of female sex, belonging to the age category between 1 and 4 years, followed by those aged less than one year. In conclusion, the identification of these parasite species allows veterinarians to be guided not only in the establishment of treatment but also to know the dynamics of these parasites and their epidemiology in order to reduce their prevalence. </w:t>
      </w:r>
      <w:proofErr w:type="gramStart"/>
      <w:r w:rsidRPr="003F458C">
        <w:rPr>
          <w:rFonts w:ascii="Times New Roman" w:eastAsia="Times New Roman" w:hAnsi="Times New Roman" w:cs="Times New Roman"/>
          <w:sz w:val="24"/>
          <w:szCs w:val="24"/>
          <w:lang w:val="en-US"/>
        </w:rPr>
        <w:t>Consequently, their impact on animal and public health.</w:t>
      </w:r>
      <w:proofErr w:type="gramEnd"/>
      <w:r w:rsidRPr="003F458C">
        <w:rPr>
          <w:rFonts w:ascii="Times New Roman" w:eastAsia="Times New Roman" w:hAnsi="Times New Roman" w:cs="Times New Roman"/>
          <w:sz w:val="24"/>
          <w:szCs w:val="24"/>
          <w:lang w:val="en-US"/>
        </w:rPr>
        <w:t xml:space="preserve"> </w:t>
      </w:r>
    </w:p>
    <w:p w:rsidR="003F458C" w:rsidRPr="003F458C" w:rsidRDefault="003F458C" w:rsidP="003F458C">
      <w:pPr>
        <w:spacing w:after="0" w:line="240" w:lineRule="auto"/>
        <w:jc w:val="both"/>
        <w:rPr>
          <w:rFonts w:ascii="Times New Roman" w:eastAsia="Times New Roman" w:hAnsi="Times New Roman" w:cs="Times New Roman"/>
          <w:sz w:val="24"/>
          <w:szCs w:val="24"/>
          <w:lang w:val="en-US"/>
        </w:rPr>
      </w:pPr>
    </w:p>
    <w:p w:rsidR="003F458C" w:rsidRPr="003F458C" w:rsidRDefault="003F458C" w:rsidP="003F458C">
      <w:pPr>
        <w:spacing w:after="0" w:line="240" w:lineRule="auto"/>
        <w:jc w:val="both"/>
        <w:rPr>
          <w:rFonts w:ascii="Times New Roman" w:eastAsia="Times New Roman" w:hAnsi="Times New Roman" w:cs="Times New Roman"/>
          <w:sz w:val="24"/>
          <w:szCs w:val="24"/>
          <w:lang w:val="en-US"/>
        </w:rPr>
      </w:pPr>
      <w:r w:rsidRPr="003F458C">
        <w:rPr>
          <w:rFonts w:ascii="Times New Roman" w:eastAsia="Times New Roman" w:hAnsi="Times New Roman" w:cs="Times New Roman"/>
          <w:b/>
          <w:bCs/>
          <w:sz w:val="24"/>
          <w:szCs w:val="24"/>
          <w:lang w:val="en-US"/>
        </w:rPr>
        <w:t>Keywords:</w:t>
      </w:r>
      <w:r w:rsidRPr="003F458C">
        <w:rPr>
          <w:rFonts w:ascii="Times New Roman" w:eastAsia="Times New Roman" w:hAnsi="Times New Roman" w:cs="Times New Roman"/>
          <w:sz w:val="24"/>
          <w:szCs w:val="24"/>
          <w:lang w:val="en-US"/>
        </w:rPr>
        <w:t xml:space="preserve"> </w:t>
      </w:r>
      <w:proofErr w:type="spellStart"/>
      <w:r w:rsidRPr="003F458C">
        <w:rPr>
          <w:rFonts w:ascii="Times New Roman" w:eastAsia="Times New Roman" w:hAnsi="Times New Roman" w:cs="Times New Roman"/>
          <w:sz w:val="24"/>
          <w:szCs w:val="24"/>
          <w:lang w:val="en-US"/>
        </w:rPr>
        <w:t>Ectoparasite</w:t>
      </w:r>
      <w:proofErr w:type="spellEnd"/>
      <w:r w:rsidRPr="003F458C">
        <w:rPr>
          <w:rFonts w:ascii="Times New Roman" w:eastAsia="Times New Roman" w:hAnsi="Times New Roman" w:cs="Times New Roman"/>
          <w:sz w:val="24"/>
          <w:szCs w:val="24"/>
          <w:lang w:val="en-US"/>
        </w:rPr>
        <w:t>, ENSV, prevalence, carnivores, epidemiological data</w:t>
      </w:r>
    </w:p>
    <w:p w:rsidR="003F458C" w:rsidRPr="003F458C" w:rsidRDefault="003F458C" w:rsidP="003F458C">
      <w:pPr>
        <w:spacing w:after="0" w:line="240" w:lineRule="auto"/>
        <w:jc w:val="both"/>
        <w:rPr>
          <w:rFonts w:ascii="Times New Roman" w:eastAsia="Times New Roman" w:hAnsi="Times New Roman" w:cs="Times New Roman"/>
          <w:lang w:val="en-US"/>
        </w:rPr>
      </w:pPr>
    </w:p>
    <w:p w:rsidR="003F458C" w:rsidRPr="003F458C" w:rsidRDefault="003F458C" w:rsidP="003F458C">
      <w:pPr>
        <w:spacing w:after="0" w:line="240" w:lineRule="auto"/>
        <w:jc w:val="both"/>
        <w:rPr>
          <w:rFonts w:ascii="Times New Roman" w:eastAsia="Times New Roman" w:hAnsi="Times New Roman" w:cs="Times New Roman"/>
          <w:lang w:val="en-US"/>
        </w:rPr>
      </w:pPr>
    </w:p>
    <w:p w:rsidR="0035180E" w:rsidRPr="003F458C" w:rsidRDefault="0035180E">
      <w:pPr>
        <w:rPr>
          <w:lang w:val="en-US"/>
        </w:rPr>
      </w:pPr>
    </w:p>
    <w:sectPr w:rsidR="0035180E" w:rsidRPr="003F4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8C"/>
    <w:rsid w:val="0035180E"/>
    <w:rsid w:val="003F45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enatallah@ensv.dz"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4430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2023-01-02T09:20:00Z</dcterms:created>
  <dcterms:modified xsi:type="dcterms:W3CDTF">2023-01-02T09:21:00Z</dcterms:modified>
</cp:coreProperties>
</file>