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2D8" w:rsidRPr="00B27CEB" w:rsidRDefault="001B3597" w:rsidP="00C81260">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C81260" w:rsidRPr="00C81260">
        <w:rPr>
          <w:rFonts w:asciiTheme="majorBidi" w:hAnsiTheme="majorBidi" w:cstheme="majorBidi"/>
          <w:b/>
          <w:bCs/>
          <w:sz w:val="28"/>
          <w:szCs w:val="28"/>
        </w:rPr>
        <w:t>Étude rétrospective de la tuberculose comme motif de saisie de 2021 à 2023 à l'abattoir d’El Harrach</w:t>
      </w:r>
    </w:p>
    <w:p w:rsidR="002B5DF1" w:rsidRPr="00A424FD" w:rsidRDefault="002B5DF1" w:rsidP="002B5DF1">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6103A0" w:rsidRPr="006103A0" w:rsidRDefault="006103A0" w:rsidP="006103A0">
      <w:pPr>
        <w:spacing w:after="0" w:line="240" w:lineRule="auto"/>
        <w:jc w:val="both"/>
        <w:rPr>
          <w:rFonts w:asciiTheme="majorBidi" w:hAnsiTheme="majorBidi" w:cstheme="majorBidi"/>
          <w:sz w:val="24"/>
          <w:szCs w:val="24"/>
        </w:rPr>
      </w:pPr>
      <w:r w:rsidRPr="006103A0">
        <w:rPr>
          <w:rFonts w:asciiTheme="majorBidi" w:hAnsiTheme="majorBidi" w:cstheme="majorBidi"/>
          <w:sz w:val="24"/>
          <w:szCs w:val="24"/>
        </w:rPr>
        <w:t>Ce mémoire de master présente une étude rétrospective portant sur la tuberculose comme motif de saisie à l'abattoir d’El Harrach sur une période de deux ans, de 2021 à 2023. L'objectif de cette étude était de déterminer la prévalence de la tuberculose chez les bovins atteints et d'analyser les variations saisonnières de leur saisie</w:t>
      </w:r>
    </w:p>
    <w:p w:rsidR="006103A0" w:rsidRPr="006103A0" w:rsidRDefault="006103A0" w:rsidP="006103A0">
      <w:pPr>
        <w:spacing w:after="0" w:line="240" w:lineRule="auto"/>
        <w:jc w:val="both"/>
        <w:rPr>
          <w:rFonts w:asciiTheme="majorBidi" w:hAnsiTheme="majorBidi" w:cstheme="majorBidi"/>
          <w:sz w:val="24"/>
          <w:szCs w:val="24"/>
        </w:rPr>
      </w:pPr>
      <w:r w:rsidRPr="006103A0">
        <w:rPr>
          <w:rFonts w:asciiTheme="majorBidi" w:hAnsiTheme="majorBidi" w:cstheme="majorBidi"/>
          <w:sz w:val="24"/>
          <w:szCs w:val="24"/>
        </w:rPr>
        <w:t>Les données recueillies ont montré une prévalence de 1,32% de bovins atteints de tuberculose, représentant 99 cas, sur un total de 7 477 bovins abattus au cours de la période 2021-2022. Pour la période 2022-2023, la prévalence a augmenté à 1,93%, avec 119 cas de bovins atteints de tuberculose sur un total de 6 174 bovins abattus.</w:t>
      </w:r>
    </w:p>
    <w:p w:rsidR="006103A0" w:rsidRPr="006103A0" w:rsidRDefault="006103A0" w:rsidP="006103A0">
      <w:pPr>
        <w:spacing w:after="0" w:line="240" w:lineRule="auto"/>
        <w:jc w:val="both"/>
        <w:rPr>
          <w:rFonts w:asciiTheme="majorBidi" w:hAnsiTheme="majorBidi" w:cstheme="majorBidi"/>
          <w:sz w:val="24"/>
          <w:szCs w:val="24"/>
        </w:rPr>
      </w:pPr>
      <w:r w:rsidRPr="006103A0">
        <w:rPr>
          <w:rFonts w:asciiTheme="majorBidi" w:hAnsiTheme="majorBidi" w:cstheme="majorBidi"/>
          <w:sz w:val="24"/>
          <w:szCs w:val="24"/>
        </w:rPr>
        <w:t>L'étude a également mis en évidence des variations saisonnières dans la saisie des bovins atteints de tuberculose. Pendant la période 2022-2023, le taux de saisie était plus élevé en hiver, avec une prévalence de 2,61%. Pour la période 2021-2022, le taux de saisie était plus élevé au printemps, avec une prévalence de 1,38%.</w:t>
      </w:r>
    </w:p>
    <w:p w:rsidR="00893F20" w:rsidRDefault="006103A0" w:rsidP="006103A0">
      <w:pPr>
        <w:spacing w:after="0" w:line="240" w:lineRule="auto"/>
        <w:jc w:val="both"/>
        <w:rPr>
          <w:rFonts w:asciiTheme="majorBidi" w:hAnsiTheme="majorBidi" w:cstheme="majorBidi"/>
          <w:sz w:val="24"/>
          <w:szCs w:val="24"/>
        </w:rPr>
      </w:pPr>
      <w:r w:rsidRPr="006103A0">
        <w:rPr>
          <w:rFonts w:asciiTheme="majorBidi" w:hAnsiTheme="majorBidi" w:cstheme="majorBidi"/>
          <w:sz w:val="24"/>
          <w:szCs w:val="24"/>
        </w:rPr>
        <w:t>Ces résultats soulignent l'importance de la surveillance de la tuberculose chez les bovins à l'abattoir d’El Harrach, ainsi que l'influence des saisons sur la prévalence de cette maladie. Cette étude rétrospective fournit des informations précieuses pour orienter les mesures de contrôle et de prévention de la tuberculose dans la région, notamment en identifiant les périodes de l'année où la saisie est la plus élevée.</w:t>
      </w:r>
    </w:p>
    <w:p w:rsidR="00D95B19" w:rsidRPr="002D5377" w:rsidRDefault="00D95B19" w:rsidP="006103A0">
      <w:pPr>
        <w:spacing w:after="0" w:line="240" w:lineRule="auto"/>
        <w:jc w:val="both"/>
        <w:rPr>
          <w:rFonts w:asciiTheme="majorBidi" w:hAnsiTheme="majorBidi" w:cstheme="majorBidi"/>
          <w:sz w:val="24"/>
          <w:szCs w:val="24"/>
        </w:rPr>
      </w:pPr>
    </w:p>
    <w:p w:rsidR="003D7949" w:rsidRPr="002D5377" w:rsidRDefault="003D7949" w:rsidP="003D7949">
      <w:pPr>
        <w:spacing w:after="0" w:line="240" w:lineRule="auto"/>
        <w:jc w:val="both"/>
        <w:rPr>
          <w:rFonts w:asciiTheme="majorBidi" w:hAnsiTheme="majorBidi" w:cstheme="majorBidi"/>
          <w:b/>
          <w:bCs/>
          <w:sz w:val="24"/>
          <w:szCs w:val="24"/>
          <w:lang w:val="en-US"/>
        </w:rPr>
      </w:pPr>
      <w:proofErr w:type="gramStart"/>
      <w:r w:rsidRPr="002D5377">
        <w:rPr>
          <w:rFonts w:asciiTheme="majorBidi" w:hAnsiTheme="majorBidi" w:cstheme="majorBidi"/>
          <w:b/>
          <w:bCs/>
          <w:sz w:val="24"/>
          <w:szCs w:val="24"/>
          <w:lang w:val="en-US"/>
        </w:rPr>
        <w:t>Abstract :</w:t>
      </w:r>
      <w:proofErr w:type="gramEnd"/>
    </w:p>
    <w:p w:rsidR="003D7949" w:rsidRPr="002D5377" w:rsidRDefault="003D7949" w:rsidP="003D7949">
      <w:pPr>
        <w:spacing w:after="0" w:line="240" w:lineRule="auto"/>
        <w:jc w:val="both"/>
        <w:rPr>
          <w:rFonts w:asciiTheme="majorBidi" w:hAnsiTheme="majorBidi" w:cstheme="majorBidi"/>
          <w:sz w:val="24"/>
          <w:szCs w:val="24"/>
          <w:lang w:val="en-US"/>
        </w:rPr>
      </w:pPr>
    </w:p>
    <w:p w:rsidR="00D95B19" w:rsidRPr="00D95B19" w:rsidRDefault="00D95B19" w:rsidP="00D95B19">
      <w:pPr>
        <w:spacing w:line="360" w:lineRule="auto"/>
        <w:jc w:val="both"/>
        <w:rPr>
          <w:rFonts w:ascii="Times New Roman" w:eastAsia="Times New Roman" w:hAnsi="Times New Roman" w:cs="Times New Roman"/>
          <w:color w:val="000000"/>
          <w:sz w:val="24"/>
          <w:szCs w:val="24"/>
          <w:lang w:val="en-US"/>
        </w:rPr>
      </w:pPr>
      <w:r w:rsidRPr="00D95B19">
        <w:rPr>
          <w:rFonts w:ascii="Times New Roman" w:eastAsia="Times New Roman" w:hAnsi="Times New Roman" w:cs="Times New Roman"/>
          <w:color w:val="000000"/>
          <w:sz w:val="24"/>
          <w:szCs w:val="24"/>
          <w:lang w:val="en-US"/>
        </w:rPr>
        <w:t>This master's thesis presents a retrospective study of tuberculosis as a reason for seizure at the El Harrah slaughterhouse over a two-year period, from 2021 to 2023. The aim of this study was to determine the prevalence of tuberculosis in affected cattle and to analyze seasonal variations in their seizure.</w:t>
      </w:r>
    </w:p>
    <w:p w:rsidR="00D95B19" w:rsidRPr="00D95B19" w:rsidRDefault="00D95B19" w:rsidP="00D95B19">
      <w:pPr>
        <w:spacing w:line="360" w:lineRule="auto"/>
        <w:jc w:val="both"/>
        <w:rPr>
          <w:rFonts w:ascii="Times New Roman" w:eastAsia="Times New Roman" w:hAnsi="Times New Roman" w:cs="Times New Roman"/>
          <w:color w:val="000000"/>
          <w:sz w:val="24"/>
          <w:szCs w:val="24"/>
          <w:lang w:val="en-US"/>
        </w:rPr>
      </w:pPr>
      <w:r w:rsidRPr="00D95B19">
        <w:rPr>
          <w:rFonts w:ascii="Times New Roman" w:eastAsia="Times New Roman" w:hAnsi="Times New Roman" w:cs="Times New Roman"/>
          <w:color w:val="000000"/>
          <w:sz w:val="24"/>
          <w:szCs w:val="24"/>
          <w:lang w:val="en-US"/>
        </w:rPr>
        <w:t>The data collected showed a prevalence of 1.32% of cattle with tuberculosis, representing 99 cases, out of a total of 7,477 cattle slaughtered during the period 2021-2022. For the period 2022-2023, the prevalence increased to 1.93%, with 119 cases of cattle with tuberculosis out of a total of 6,174 slaughtered cattle.</w:t>
      </w:r>
    </w:p>
    <w:p w:rsidR="00D95B19" w:rsidRPr="00D95B19" w:rsidRDefault="00D95B19" w:rsidP="00D95B19">
      <w:pPr>
        <w:spacing w:line="360" w:lineRule="auto"/>
        <w:jc w:val="both"/>
        <w:rPr>
          <w:rFonts w:ascii="Times New Roman" w:eastAsia="Times New Roman" w:hAnsi="Times New Roman" w:cs="Times New Roman"/>
          <w:color w:val="000000"/>
          <w:sz w:val="24"/>
          <w:szCs w:val="24"/>
          <w:lang w:val="en-US"/>
        </w:rPr>
      </w:pPr>
      <w:r w:rsidRPr="00D95B19">
        <w:rPr>
          <w:rFonts w:ascii="Times New Roman" w:eastAsia="Times New Roman" w:hAnsi="Times New Roman" w:cs="Times New Roman"/>
          <w:color w:val="000000"/>
          <w:sz w:val="24"/>
          <w:szCs w:val="24"/>
          <w:lang w:val="en-US"/>
        </w:rPr>
        <w:t>The study also revealed seasonal variations in the seizure of TB cattle. During the period 2022-2023, the seizure rate was highest in winter, with a prevalence of 2.61%. For the period 2021-2022, the seizure rate was higher in spring, with a prevalence of 1.38%.</w:t>
      </w:r>
    </w:p>
    <w:p w:rsidR="00A641C9" w:rsidRPr="00E714DA" w:rsidRDefault="00D95B19" w:rsidP="00D95B19">
      <w:pPr>
        <w:spacing w:line="360" w:lineRule="auto"/>
        <w:jc w:val="both"/>
        <w:rPr>
          <w:rFonts w:asciiTheme="majorBidi" w:hAnsiTheme="majorBidi" w:cstheme="majorBidi"/>
          <w:sz w:val="28"/>
          <w:szCs w:val="28"/>
          <w:lang w:val="en-US"/>
        </w:rPr>
      </w:pPr>
      <w:r w:rsidRPr="00D95B19">
        <w:rPr>
          <w:rFonts w:ascii="Times New Roman" w:eastAsia="Times New Roman" w:hAnsi="Times New Roman" w:cs="Times New Roman"/>
          <w:color w:val="000000"/>
          <w:sz w:val="24"/>
          <w:szCs w:val="24"/>
          <w:lang w:val="en-US"/>
        </w:rPr>
        <w:t xml:space="preserve">These results underline the importance of tuberculosis surveillance in cattle at the El Harrah abattoir, as well as the influence of seasons on the prevalence of this disease. This retrospective study provides valuable information to guide tuberculosis control and prevention </w:t>
      </w:r>
      <w:r w:rsidRPr="00D95B19">
        <w:rPr>
          <w:rFonts w:ascii="Times New Roman" w:eastAsia="Times New Roman" w:hAnsi="Times New Roman" w:cs="Times New Roman"/>
          <w:color w:val="000000"/>
          <w:sz w:val="24"/>
          <w:szCs w:val="24"/>
          <w:lang w:val="en-US"/>
        </w:rPr>
        <w:lastRenderedPageBreak/>
        <w:t>measures in the region, notably by identifying the periods of the year when seizures are highest.</w:t>
      </w:r>
    </w:p>
    <w:sectPr w:rsidR="00A641C9" w:rsidRPr="00E714D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332F"/>
    <w:rsid w:val="00237A83"/>
    <w:rsid w:val="00244170"/>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B044C"/>
    <w:rsid w:val="002B176B"/>
    <w:rsid w:val="002B18A5"/>
    <w:rsid w:val="002B1E4A"/>
    <w:rsid w:val="002B2CC4"/>
    <w:rsid w:val="002B4475"/>
    <w:rsid w:val="002B5DF1"/>
    <w:rsid w:val="002C0B7F"/>
    <w:rsid w:val="002C2E07"/>
    <w:rsid w:val="002D537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39BC"/>
    <w:rsid w:val="00733CB7"/>
    <w:rsid w:val="007364C3"/>
    <w:rsid w:val="00736AB3"/>
    <w:rsid w:val="00746CC0"/>
    <w:rsid w:val="00750F7A"/>
    <w:rsid w:val="00753199"/>
    <w:rsid w:val="00763E66"/>
    <w:rsid w:val="0076629B"/>
    <w:rsid w:val="00767A41"/>
    <w:rsid w:val="00767ACD"/>
    <w:rsid w:val="0077504F"/>
    <w:rsid w:val="00780C91"/>
    <w:rsid w:val="00783365"/>
    <w:rsid w:val="00786502"/>
    <w:rsid w:val="007868C2"/>
    <w:rsid w:val="00791B1D"/>
    <w:rsid w:val="00794F40"/>
    <w:rsid w:val="007965AB"/>
    <w:rsid w:val="007974A3"/>
    <w:rsid w:val="007A094D"/>
    <w:rsid w:val="007A3F0E"/>
    <w:rsid w:val="007A5547"/>
    <w:rsid w:val="007A5F7C"/>
    <w:rsid w:val="007A7C12"/>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665"/>
    <w:rsid w:val="00B27B62"/>
    <w:rsid w:val="00B27CEB"/>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417"/>
    <w:rsid w:val="00C42A85"/>
    <w:rsid w:val="00C47FC5"/>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7663"/>
    <w:rsid w:val="00E13163"/>
    <w:rsid w:val="00E17434"/>
    <w:rsid w:val="00E20875"/>
    <w:rsid w:val="00E20A3A"/>
    <w:rsid w:val="00E24F76"/>
    <w:rsid w:val="00E316CB"/>
    <w:rsid w:val="00E31C8E"/>
    <w:rsid w:val="00E3698B"/>
    <w:rsid w:val="00E36CD4"/>
    <w:rsid w:val="00E44614"/>
    <w:rsid w:val="00E50CC7"/>
    <w:rsid w:val="00E60A52"/>
    <w:rsid w:val="00E6297C"/>
    <w:rsid w:val="00E64E0B"/>
    <w:rsid w:val="00E6532D"/>
    <w:rsid w:val="00E714DA"/>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2710</TotalTime>
  <Pages>2</Pages>
  <Words>436</Words>
  <Characters>2401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673</cp:revision>
  <dcterms:created xsi:type="dcterms:W3CDTF">2019-12-10T12:38:00Z</dcterms:created>
  <dcterms:modified xsi:type="dcterms:W3CDTF">2023-12-04T13:28:00Z</dcterms:modified>
</cp:coreProperties>
</file>