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9C" w:rsidRDefault="001B3597" w:rsidP="00CA5880">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CA5880" w:rsidRPr="00CA5880">
        <w:rPr>
          <w:rFonts w:asciiTheme="majorBidi" w:hAnsiTheme="majorBidi" w:cstheme="majorBidi"/>
          <w:b/>
          <w:bCs/>
          <w:sz w:val="28"/>
          <w:szCs w:val="28"/>
        </w:rPr>
        <w:t>Contribution à l’étude du bilan rénal chez les chevaux dans un club équestre de Bordj EL-BAHRI</w:t>
      </w:r>
    </w:p>
    <w:p w:rsidR="00A66065" w:rsidRPr="00A424FD" w:rsidRDefault="00A66065" w:rsidP="00A66065">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3F7748" w:rsidRDefault="003F7748" w:rsidP="003F7748">
      <w:pPr>
        <w:jc w:val="both"/>
        <w:rPr>
          <w:rFonts w:asciiTheme="majorBidi" w:hAnsiTheme="majorBidi" w:cstheme="majorBidi"/>
          <w:sz w:val="24"/>
          <w:szCs w:val="24"/>
        </w:rPr>
      </w:pPr>
      <w:r w:rsidRPr="00BD678D">
        <w:rPr>
          <w:rFonts w:asciiTheme="majorBidi" w:hAnsiTheme="majorBidi" w:cstheme="majorBidi"/>
          <w:sz w:val="24"/>
          <w:szCs w:val="24"/>
        </w:rPr>
        <w:t xml:space="preserve">Notre travail se concentre sur l'étude de la fonction rénale chez les chevaux du club équestre de Bordj ELBAHRI. En analysant deux paramètres biochimiques ; la créatinémie et l’urée sanguine chez le cheval. Nos résultats montrent que concernant la créatinine, il est essentiel de noter que la plupart des échantillons se situent dans la plage de référence de 13 à 23 mg/L, bien que l'échantillon 16 (13.8 mg/L) soit en limite inférieure de cette plage. De même pour l'urée sanguine, les valeurs oscillent entre 0.12 et 0.31 g/L, avec l'échantillon 04 (0.12 g/L) présentant la valeur la plus basse et l'échantillon 10 (0.31 g/L) la plus élevée. Ces variations pourraient être </w:t>
      </w:r>
      <w:proofErr w:type="gramStart"/>
      <w:r w:rsidRPr="00BD678D">
        <w:rPr>
          <w:rFonts w:asciiTheme="majorBidi" w:hAnsiTheme="majorBidi" w:cstheme="majorBidi"/>
          <w:sz w:val="24"/>
          <w:szCs w:val="24"/>
        </w:rPr>
        <w:t>dus</w:t>
      </w:r>
      <w:proofErr w:type="gramEnd"/>
      <w:r w:rsidRPr="00BD678D">
        <w:rPr>
          <w:rFonts w:asciiTheme="majorBidi" w:hAnsiTheme="majorBidi" w:cstheme="majorBidi"/>
          <w:sz w:val="24"/>
          <w:szCs w:val="24"/>
        </w:rPr>
        <w:t xml:space="preserve"> aux facteurs </w:t>
      </w:r>
      <w:proofErr w:type="spellStart"/>
      <w:r w:rsidRPr="00BD678D">
        <w:rPr>
          <w:rFonts w:asciiTheme="majorBidi" w:hAnsiTheme="majorBidi" w:cstheme="majorBidi"/>
          <w:sz w:val="24"/>
          <w:szCs w:val="24"/>
        </w:rPr>
        <w:t>extrincèques</w:t>
      </w:r>
      <w:proofErr w:type="spellEnd"/>
      <w:r w:rsidRPr="00BD678D">
        <w:rPr>
          <w:rFonts w:asciiTheme="majorBidi" w:hAnsiTheme="majorBidi" w:cstheme="majorBidi"/>
          <w:sz w:val="24"/>
          <w:szCs w:val="24"/>
        </w:rPr>
        <w:t xml:space="preserve"> comme l'environnement ou l'alimentation ou même l'activité physique.</w:t>
      </w:r>
    </w:p>
    <w:p w:rsidR="00A51C7B" w:rsidRDefault="00A51C7B" w:rsidP="00A51C7B">
      <w:pPr>
        <w:spacing w:after="0" w:line="360" w:lineRule="auto"/>
        <w:jc w:val="both"/>
        <w:rPr>
          <w:rFonts w:asciiTheme="majorBidi" w:eastAsia="Playfair Display" w:hAnsiTheme="majorBidi" w:cstheme="majorBidi"/>
          <w:bCs/>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A41293" w:rsidRDefault="003F7748" w:rsidP="003F7748">
      <w:pPr>
        <w:pStyle w:val="Corpsdetexte"/>
        <w:spacing w:before="39" w:line="360" w:lineRule="auto"/>
        <w:ind w:right="64"/>
        <w:jc w:val="both"/>
        <w:rPr>
          <w:rFonts w:asciiTheme="majorBidi" w:hAnsiTheme="majorBidi" w:cstheme="majorBidi"/>
          <w:lang w:val="en-US"/>
        </w:rPr>
      </w:pPr>
      <w:r w:rsidRPr="005327E5">
        <w:rPr>
          <w:lang w:val="en-US"/>
        </w:rPr>
        <w:t xml:space="preserve">Our work focuses on the study of renal function in horses from the </w:t>
      </w:r>
      <w:proofErr w:type="spellStart"/>
      <w:r w:rsidRPr="005327E5">
        <w:rPr>
          <w:lang w:val="en-US"/>
        </w:rPr>
        <w:t>Bordj</w:t>
      </w:r>
      <w:proofErr w:type="spellEnd"/>
      <w:r w:rsidRPr="005327E5">
        <w:rPr>
          <w:lang w:val="en-US"/>
        </w:rPr>
        <w:t xml:space="preserve"> ELBAHRI equestrian club. </w:t>
      </w:r>
      <w:proofErr w:type="gramStart"/>
      <w:r w:rsidRPr="005327E5">
        <w:rPr>
          <w:lang w:val="en-US"/>
        </w:rPr>
        <w:t xml:space="preserve">By analyzing two biochemical parameters; </w:t>
      </w:r>
      <w:proofErr w:type="spellStart"/>
      <w:r w:rsidRPr="005327E5">
        <w:rPr>
          <w:lang w:val="en-US"/>
        </w:rPr>
        <w:t>creatinemia</w:t>
      </w:r>
      <w:proofErr w:type="spellEnd"/>
      <w:r w:rsidRPr="005327E5">
        <w:rPr>
          <w:lang w:val="en-US"/>
        </w:rPr>
        <w:t xml:space="preserve"> and blood urea in horses.</w:t>
      </w:r>
      <w:proofErr w:type="gramEnd"/>
      <w:r w:rsidRPr="005327E5">
        <w:rPr>
          <w:lang w:val="en-US"/>
        </w:rPr>
        <w:t xml:space="preserve"> Our results show that regarding </w:t>
      </w:r>
      <w:proofErr w:type="spellStart"/>
      <w:r w:rsidRPr="005327E5">
        <w:rPr>
          <w:lang w:val="en-US"/>
        </w:rPr>
        <w:t>creatinine</w:t>
      </w:r>
      <w:proofErr w:type="spellEnd"/>
      <w:r w:rsidRPr="005327E5">
        <w:rPr>
          <w:lang w:val="en-US"/>
        </w:rPr>
        <w:t>, it is essential to note that most samples are within the reference range of 13 to 23 mg/L, although sample 16 (13.8 mg/L) is at the lower limit of this beach. Likewise for blood urea, the values ​​oscillate between 0.12 and 0.31 g/L, with sample 04 (0.12 g/L) presenting the lowest value and sample 10 (0.31 g/L) the highest. . These variations could be due to extrinsic factors such as environment or diet or even physical activity.</w:t>
      </w:r>
    </w:p>
    <w:sectPr w:rsidR="00A641C9" w:rsidRPr="00A412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layfair Display">
    <w:altName w:val="Courier New"/>
    <w:charset w:val="00"/>
    <w:family w:val="auto"/>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CBEE-D950-45B0-9419-96BE5265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712</cp:revision>
  <dcterms:created xsi:type="dcterms:W3CDTF">2019-12-10T12:38:00Z</dcterms:created>
  <dcterms:modified xsi:type="dcterms:W3CDTF">2023-12-05T10:12:00Z</dcterms:modified>
</cp:coreProperties>
</file>