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44" w:rsidRDefault="00103081" w:rsidP="006D1F1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Titre d’article</w:t>
      </w:r>
      <w:r w:rsidR="005C05C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6D1F1A" w:rsidRPr="006D1F1A">
        <w:t xml:space="preserve"> </w:t>
      </w:r>
      <w:proofErr w:type="spellStart"/>
      <w:r w:rsidR="006D1F1A" w:rsidRPr="006D1F1A">
        <w:rPr>
          <w:rFonts w:asciiTheme="majorBidi" w:hAnsiTheme="majorBidi" w:cstheme="majorBidi"/>
          <w:sz w:val="28"/>
          <w:szCs w:val="28"/>
        </w:rPr>
        <w:t>Molecular</w:t>
      </w:r>
      <w:proofErr w:type="spellEnd"/>
      <w:r w:rsidR="006D1F1A"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D1F1A" w:rsidRPr="006D1F1A">
        <w:rPr>
          <w:rFonts w:asciiTheme="majorBidi" w:hAnsiTheme="majorBidi" w:cstheme="majorBidi"/>
          <w:sz w:val="28"/>
          <w:szCs w:val="28"/>
        </w:rPr>
        <w:t>evidence</w:t>
      </w:r>
      <w:proofErr w:type="spellEnd"/>
      <w:r w:rsidR="006D1F1A" w:rsidRPr="006D1F1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="006D1F1A" w:rsidRPr="006D1F1A">
        <w:rPr>
          <w:rFonts w:asciiTheme="majorBidi" w:hAnsiTheme="majorBidi" w:cstheme="majorBidi"/>
          <w:sz w:val="28"/>
          <w:szCs w:val="28"/>
        </w:rPr>
        <w:t>vector</w:t>
      </w:r>
      <w:proofErr w:type="spellEnd"/>
      <w:r w:rsidR="006D1F1A" w:rsidRPr="006D1F1A">
        <w:rPr>
          <w:rFonts w:asciiTheme="majorBidi" w:hAnsiTheme="majorBidi" w:cstheme="majorBidi"/>
          <w:sz w:val="28"/>
          <w:szCs w:val="28"/>
        </w:rPr>
        <w:t xml:space="preserve">-borne </w:t>
      </w:r>
      <w:proofErr w:type="spellStart"/>
      <w:r w:rsidR="006D1F1A" w:rsidRPr="006D1F1A">
        <w:rPr>
          <w:rFonts w:asciiTheme="majorBidi" w:hAnsiTheme="majorBidi" w:cstheme="majorBidi"/>
          <w:sz w:val="28"/>
          <w:szCs w:val="28"/>
        </w:rPr>
        <w:t>pathogens</w:t>
      </w:r>
      <w:proofErr w:type="spellEnd"/>
      <w:r w:rsidR="006D1F1A" w:rsidRPr="006D1F1A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="006D1F1A" w:rsidRPr="006D1F1A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="006D1F1A" w:rsidRPr="006D1F1A">
        <w:rPr>
          <w:rFonts w:asciiTheme="majorBidi" w:hAnsiTheme="majorBidi" w:cstheme="majorBidi"/>
          <w:sz w:val="28"/>
          <w:szCs w:val="28"/>
        </w:rPr>
        <w:t xml:space="preserve"> and cats and </w:t>
      </w:r>
      <w:proofErr w:type="spellStart"/>
      <w:r w:rsidR="006D1F1A" w:rsidRPr="006D1F1A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="006D1F1A" w:rsidRPr="006D1F1A">
        <w:rPr>
          <w:rFonts w:asciiTheme="majorBidi" w:hAnsiTheme="majorBidi" w:cstheme="majorBidi"/>
          <w:sz w:val="28"/>
          <w:szCs w:val="28"/>
        </w:rPr>
        <w:t xml:space="preserve"> ectoparasites in </w:t>
      </w:r>
      <w:proofErr w:type="spellStart"/>
      <w:r w:rsidR="006D1F1A" w:rsidRPr="006D1F1A">
        <w:rPr>
          <w:rFonts w:asciiTheme="majorBidi" w:hAnsiTheme="majorBidi" w:cstheme="majorBidi"/>
          <w:sz w:val="28"/>
          <w:szCs w:val="28"/>
        </w:rPr>
        <w:t>Al</w:t>
      </w:r>
      <w:bookmarkStart w:id="0" w:name="_GoBack"/>
      <w:bookmarkEnd w:id="0"/>
      <w:r w:rsidR="006D1F1A" w:rsidRPr="006D1F1A">
        <w:rPr>
          <w:rFonts w:asciiTheme="majorBidi" w:hAnsiTheme="majorBidi" w:cstheme="majorBidi"/>
          <w:sz w:val="28"/>
          <w:szCs w:val="28"/>
        </w:rPr>
        <w:t>giers</w:t>
      </w:r>
      <w:proofErr w:type="spellEnd"/>
      <w:r w:rsidR="006D1F1A" w:rsidRPr="006D1F1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6D1F1A" w:rsidRPr="006D1F1A">
        <w:rPr>
          <w:rFonts w:asciiTheme="majorBidi" w:hAnsiTheme="majorBidi" w:cstheme="majorBidi"/>
          <w:sz w:val="28"/>
          <w:szCs w:val="28"/>
        </w:rPr>
        <w:t>Algeria</w:t>
      </w:r>
      <w:proofErr w:type="spellEnd"/>
    </w:p>
    <w:p w:rsidR="006D1F1A" w:rsidRDefault="006D1F1A" w:rsidP="006D1F1A">
      <w:pPr>
        <w:rPr>
          <w:rFonts w:asciiTheme="majorBidi" w:hAnsiTheme="majorBidi" w:cstheme="majorBidi"/>
          <w:sz w:val="28"/>
          <w:szCs w:val="28"/>
        </w:rPr>
      </w:pPr>
    </w:p>
    <w:p w:rsidR="0090358A" w:rsidRDefault="00D7691B" w:rsidP="00F5404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14BDB" w:rsidRPr="00A43522" w:rsidRDefault="006D1F1A" w:rsidP="006D1F1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D1F1A">
        <w:rPr>
          <w:rFonts w:asciiTheme="majorBidi" w:hAnsiTheme="majorBidi" w:cstheme="majorBidi"/>
          <w:sz w:val="28"/>
          <w:szCs w:val="28"/>
        </w:rPr>
        <w:t xml:space="preserve">In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limited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information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currently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available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on the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emergent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canine and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feline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vector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-borne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diseases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present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detect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qPCR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vector-associated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bacteria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stray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and cats and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ectoparasites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Algiers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. 18/117 (15.38%)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and 2/107 (1.87%) cats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positive for at least one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vector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-borne agent.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Coxiella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Bartonella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henselae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identified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1/117 (0.85%) dog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individually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Ehrlichia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canis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DNA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detected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17/117 (14.52%)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. 1/107 (0.93%) cat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positive to C.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another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1/107 (0.93%) to B.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henselae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. DNA of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Rickettsia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massiliae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Rickettsia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conorii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and E.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canis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detected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Rhipicephalus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sanguineus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. Cat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fleas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infected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Rickettsia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felis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, B.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henselae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Bartonella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clarridgeiae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. B.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vinsonii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subsp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6D1F1A">
        <w:rPr>
          <w:rFonts w:asciiTheme="majorBidi" w:hAnsiTheme="majorBidi" w:cstheme="majorBidi"/>
          <w:sz w:val="28"/>
          <w:szCs w:val="28"/>
        </w:rPr>
        <w:t>berkhoffii</w:t>
      </w:r>
      <w:proofErr w:type="spellEnd"/>
      <w:proofErr w:type="gram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identified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Xenopsylla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cheopis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findings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indicate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and cats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exposed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to multiple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tick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flea</w:t>
      </w:r>
      <w:proofErr w:type="spellEnd"/>
      <w:r w:rsidRPr="006D1F1A">
        <w:rPr>
          <w:rFonts w:asciiTheme="majorBidi" w:hAnsiTheme="majorBidi" w:cstheme="majorBidi"/>
          <w:sz w:val="28"/>
          <w:szCs w:val="28"/>
        </w:rPr>
        <w:t xml:space="preserve">-borne </w:t>
      </w:r>
      <w:proofErr w:type="spellStart"/>
      <w:r w:rsidRPr="006D1F1A">
        <w:rPr>
          <w:rFonts w:asciiTheme="majorBidi" w:hAnsiTheme="majorBidi" w:cstheme="majorBidi"/>
          <w:sz w:val="28"/>
          <w:szCs w:val="28"/>
        </w:rPr>
        <w:t>pathogen</w:t>
      </w:r>
      <w:proofErr w:type="spellEnd"/>
    </w:p>
    <w:sectPr w:rsidR="00014BDB" w:rsidRPr="00A4352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8BE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597</cp:revision>
  <dcterms:created xsi:type="dcterms:W3CDTF">2019-12-10T12:38:00Z</dcterms:created>
  <dcterms:modified xsi:type="dcterms:W3CDTF">2025-01-16T12:50:00Z</dcterms:modified>
</cp:coreProperties>
</file>