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16" w:rsidRDefault="00103081" w:rsidP="00713449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713449" w:rsidRPr="00713449">
        <w:rPr>
          <w:i/>
          <w:iCs/>
          <w:color w:val="1F1F1F"/>
        </w:rPr>
        <w:t>Effect</w:t>
      </w:r>
      <w:proofErr w:type="spellEnd"/>
      <w:r w:rsidR="00713449" w:rsidRPr="00713449">
        <w:rPr>
          <w:i/>
          <w:iCs/>
          <w:color w:val="1F1F1F"/>
        </w:rPr>
        <w:t xml:space="preserve"> of the essential </w:t>
      </w:r>
      <w:proofErr w:type="spellStart"/>
      <w:r w:rsidR="00713449" w:rsidRPr="00713449">
        <w:rPr>
          <w:i/>
          <w:iCs/>
          <w:color w:val="1F1F1F"/>
        </w:rPr>
        <w:t>oil</w:t>
      </w:r>
      <w:proofErr w:type="spellEnd"/>
      <w:r w:rsidR="00713449" w:rsidRPr="00713449">
        <w:rPr>
          <w:i/>
          <w:iCs/>
          <w:color w:val="1F1F1F"/>
        </w:rPr>
        <w:t xml:space="preserve"> of </w:t>
      </w:r>
      <w:proofErr w:type="spellStart"/>
      <w:r w:rsidR="00713449" w:rsidRPr="00713449">
        <w:rPr>
          <w:i/>
          <w:iCs/>
          <w:color w:val="1F1F1F"/>
        </w:rPr>
        <w:t>Rosmarinus</w:t>
      </w:r>
      <w:proofErr w:type="spellEnd"/>
      <w:r w:rsidR="00713449" w:rsidRPr="00713449">
        <w:rPr>
          <w:i/>
          <w:iCs/>
          <w:color w:val="1F1F1F"/>
        </w:rPr>
        <w:t xml:space="preserve"> </w:t>
      </w:r>
      <w:proofErr w:type="spellStart"/>
      <w:r w:rsidR="00713449" w:rsidRPr="00713449">
        <w:rPr>
          <w:i/>
          <w:iCs/>
          <w:color w:val="1F1F1F"/>
        </w:rPr>
        <w:t>officinalis</w:t>
      </w:r>
      <w:proofErr w:type="spellEnd"/>
      <w:r w:rsidR="00713449" w:rsidRPr="00713449">
        <w:rPr>
          <w:i/>
          <w:iCs/>
          <w:color w:val="1F1F1F"/>
        </w:rPr>
        <w:t xml:space="preserve"> (L.) on </w:t>
      </w:r>
      <w:proofErr w:type="spellStart"/>
      <w:r w:rsidR="00713449" w:rsidRPr="00713449">
        <w:rPr>
          <w:i/>
          <w:iCs/>
          <w:color w:val="1F1F1F"/>
        </w:rPr>
        <w:t>rooster</w:t>
      </w:r>
      <w:proofErr w:type="spellEnd"/>
      <w:r w:rsidR="00713449" w:rsidRPr="00713449">
        <w:rPr>
          <w:i/>
          <w:iCs/>
          <w:color w:val="1F1F1F"/>
        </w:rPr>
        <w:t xml:space="preserve"> </w:t>
      </w:r>
      <w:proofErr w:type="spellStart"/>
      <w:r w:rsidR="00713449" w:rsidRPr="00713449">
        <w:rPr>
          <w:i/>
          <w:iCs/>
          <w:color w:val="1F1F1F"/>
        </w:rPr>
        <w:t>sperm</w:t>
      </w:r>
      <w:proofErr w:type="spellEnd"/>
      <w:r w:rsidR="00713449" w:rsidRPr="00713449">
        <w:rPr>
          <w:i/>
          <w:iCs/>
          <w:color w:val="1F1F1F"/>
        </w:rPr>
        <w:t xml:space="preserve"> </w:t>
      </w:r>
      <w:proofErr w:type="spellStart"/>
      <w:r w:rsidR="00713449" w:rsidRPr="00713449">
        <w:rPr>
          <w:i/>
          <w:iCs/>
          <w:color w:val="1F1F1F"/>
        </w:rPr>
        <w:t>motility</w:t>
      </w:r>
      <w:proofErr w:type="spellEnd"/>
      <w:r w:rsidR="00713449" w:rsidRPr="00713449">
        <w:rPr>
          <w:i/>
          <w:iCs/>
          <w:color w:val="1F1F1F"/>
        </w:rPr>
        <w:t xml:space="preserve"> </w:t>
      </w:r>
      <w:proofErr w:type="spellStart"/>
      <w:r w:rsidR="00713449" w:rsidRPr="00713449">
        <w:rPr>
          <w:i/>
          <w:iCs/>
          <w:color w:val="1F1F1F"/>
        </w:rPr>
        <w:t>during</w:t>
      </w:r>
      <w:proofErr w:type="spellEnd"/>
      <w:r w:rsidR="00713449" w:rsidRPr="00713449">
        <w:rPr>
          <w:i/>
          <w:iCs/>
          <w:color w:val="1F1F1F"/>
        </w:rPr>
        <w:t xml:space="preserve"> 4°C short-</w:t>
      </w:r>
      <w:proofErr w:type="spellStart"/>
      <w:r w:rsidR="00713449" w:rsidRPr="00713449">
        <w:rPr>
          <w:i/>
          <w:iCs/>
          <w:color w:val="1F1F1F"/>
        </w:rPr>
        <w:t>term</w:t>
      </w:r>
      <w:proofErr w:type="spellEnd"/>
      <w:r w:rsidR="00713449" w:rsidRPr="00713449">
        <w:rPr>
          <w:i/>
          <w:iCs/>
          <w:color w:val="1F1F1F"/>
        </w:rPr>
        <w:t xml:space="preserve"> </w:t>
      </w:r>
      <w:proofErr w:type="spellStart"/>
      <w:r w:rsidR="00713449" w:rsidRPr="00713449">
        <w:rPr>
          <w:i/>
          <w:iCs/>
          <w:color w:val="1F1F1F"/>
        </w:rPr>
        <w:t>storage</w:t>
      </w:r>
      <w:proofErr w:type="spellEnd"/>
    </w:p>
    <w:p w:rsidR="00713449" w:rsidRDefault="00713449" w:rsidP="00713449"/>
    <w:p w:rsidR="00713449" w:rsidRPr="00713449" w:rsidRDefault="00713449" w:rsidP="00713449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713449" w:rsidP="00713449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713449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713449">
        <w:rPr>
          <w:rFonts w:asciiTheme="majorBidi" w:hAnsiTheme="majorBidi" w:cstheme="majorBidi"/>
          <w:sz w:val="28"/>
          <w:szCs w:val="28"/>
        </w:rPr>
        <w:t xml:space="preserve"> This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aimed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investigate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the protective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effect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Rosmarinus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officinalis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(L.) essential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oil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rooster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sperm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motility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4°C short-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term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storage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proofErr w:type="gramStart"/>
      <w:r w:rsidRPr="00713449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713449">
        <w:rPr>
          <w:rFonts w:asciiTheme="majorBidi" w:hAnsiTheme="majorBidi" w:cstheme="majorBidi"/>
          <w:sz w:val="28"/>
          <w:szCs w:val="28"/>
        </w:rPr>
        <w:t xml:space="preserve"> R.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officinalis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essential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oil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analyzed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gas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chromatography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coupled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to mass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spectrometry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identify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the active components. 10 of 45-week-old Hubbard commercial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broilers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subjected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biweekly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semen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collections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3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weeks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. At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collection,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sperm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pooled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divided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four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aliquots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then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diluted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Tris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extender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supplemented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870, 87, or 8.7 µg/ml of R.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officinalis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essential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oil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treatments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R, R5, and R10,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>. Tris-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extender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without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any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supplementation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as a control group.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Diluted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sperm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then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stored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at 4°C in the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refrigerator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analyzed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at 0, 6, 24, and 48 h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a computer-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assisted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sperm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analyzer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semen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parameters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measured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including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total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motility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, progressive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motility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gametes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velocities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(straight line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velocity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[VSL],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curvilinear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velocity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[VCL], and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average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path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velocity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[VAP]), amplitude of the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lateral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head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displacement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[ALH], and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beatcross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frequency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[BCF].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: The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phytochemical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of R.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officinalis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essential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oil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revealed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of 25 active components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including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seven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major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molecules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Camphor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(18.88%),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camphene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(5.17%), 1,8-cineole (7.85%), β-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thujene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(13.66%), α-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thujene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(4.87%),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chrysanthenone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(12.05%), and β-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cubenene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(7.97%). The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beneficial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effect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of R.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officinalis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essential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oil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sperm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cells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motility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particularly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lowest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concentrations, 8.7 and 87 µg/ml. Progressive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motility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gametes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velocities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(VCL, VSL, and VAP),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materializing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quality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gametes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motility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highly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statistically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3449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713449">
        <w:rPr>
          <w:rFonts w:asciiTheme="majorBidi" w:hAnsiTheme="majorBidi" w:cstheme="majorBidi"/>
          <w:sz w:val="28"/>
          <w:szCs w:val="28"/>
        </w:rPr>
        <w:t xml:space="preserve"> values (p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682</cp:revision>
  <dcterms:created xsi:type="dcterms:W3CDTF">2019-12-10T12:38:00Z</dcterms:created>
  <dcterms:modified xsi:type="dcterms:W3CDTF">2025-01-22T13:34:00Z</dcterms:modified>
</cp:coreProperties>
</file>