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78" w:rsidRDefault="008F7078" w:rsidP="008F707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8F707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Badis</w:t>
      </w:r>
      <w:proofErr w:type="spellEnd"/>
      <w:r w:rsidRPr="008F707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Amina</w:t>
      </w:r>
    </w:p>
    <w:p w:rsidR="008F7078" w:rsidRDefault="008F7078" w:rsidP="008F707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8F707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Recherche de l’aflatoxine B1 dans l’aliment complet de bétail et de volaille par la technique d’ELISA </w:t>
      </w:r>
    </w:p>
    <w:p w:rsidR="00391B9E" w:rsidRDefault="008F7078" w:rsidP="008F707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9</w:t>
      </w:r>
    </w:p>
    <w:p w:rsidR="008F7078" w:rsidRDefault="008F7078" w:rsidP="008F707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8F7078" w:rsidRDefault="008F7078" w:rsidP="008F7078">
      <w:pPr>
        <w:rPr>
          <w:rFonts w:asciiTheme="majorBidi" w:hAnsiTheme="majorBidi" w:cstheme="majorBidi"/>
          <w:sz w:val="24"/>
          <w:szCs w:val="24"/>
        </w:rPr>
      </w:pPr>
      <w:r w:rsidRPr="008F7078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8F7078">
        <w:rPr>
          <w:rFonts w:asciiTheme="majorBidi" w:hAnsiTheme="majorBidi" w:cstheme="majorBidi"/>
          <w:sz w:val="24"/>
          <w:szCs w:val="24"/>
        </w:rPr>
        <w:t xml:space="preserve"> : </w:t>
      </w:r>
    </w:p>
    <w:p w:rsidR="008F7078" w:rsidRDefault="008F7078" w:rsidP="008F7078">
      <w:pPr>
        <w:rPr>
          <w:rFonts w:asciiTheme="majorBidi" w:hAnsiTheme="majorBidi" w:cstheme="majorBidi"/>
          <w:sz w:val="24"/>
          <w:szCs w:val="24"/>
          <w:lang w:val="en-US"/>
        </w:rPr>
      </w:pPr>
      <w:r w:rsidRPr="008F7078">
        <w:rPr>
          <w:rFonts w:asciiTheme="majorBidi" w:hAnsiTheme="majorBidi" w:cstheme="majorBidi"/>
          <w:sz w:val="24"/>
          <w:szCs w:val="24"/>
        </w:rPr>
        <w:t>Les aflatoxines sont des contaminants naturels, ils sont susceptibles d'être présents dans un large éventail d'aliments destinés à la consommation humaine ou animale, ils ont un impact très significatif sur la santé publique. la présente étude a pour objectif pour déterminer la teneur en aflatoxine B1 dans les aliments de bétail et de volaille en utilisant la technique ELISA (Enzyme-</w:t>
      </w:r>
      <w:proofErr w:type="spellStart"/>
      <w:r w:rsidRPr="008F7078">
        <w:rPr>
          <w:rFonts w:asciiTheme="majorBidi" w:hAnsiTheme="majorBidi" w:cstheme="majorBidi"/>
          <w:sz w:val="24"/>
          <w:szCs w:val="24"/>
        </w:rPr>
        <w:t>Linked</w:t>
      </w:r>
      <w:proofErr w:type="spellEnd"/>
      <w:r w:rsidRPr="008F70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7078">
        <w:rPr>
          <w:rFonts w:asciiTheme="majorBidi" w:hAnsiTheme="majorBidi" w:cstheme="majorBidi"/>
          <w:sz w:val="24"/>
          <w:szCs w:val="24"/>
        </w:rPr>
        <w:t>Immuno</w:t>
      </w:r>
      <w:proofErr w:type="spellEnd"/>
      <w:r w:rsidRPr="008F70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7078">
        <w:rPr>
          <w:rFonts w:asciiTheme="majorBidi" w:hAnsiTheme="majorBidi" w:cstheme="majorBidi"/>
          <w:sz w:val="24"/>
          <w:szCs w:val="24"/>
        </w:rPr>
        <w:t>sorbent</w:t>
      </w:r>
      <w:proofErr w:type="spellEnd"/>
      <w:r w:rsidRPr="008F70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7078">
        <w:rPr>
          <w:rFonts w:asciiTheme="majorBidi" w:hAnsiTheme="majorBidi" w:cstheme="majorBidi"/>
          <w:sz w:val="24"/>
          <w:szCs w:val="24"/>
        </w:rPr>
        <w:t>Assay</w:t>
      </w:r>
      <w:proofErr w:type="spellEnd"/>
      <w:r w:rsidRPr="008F7078">
        <w:rPr>
          <w:rFonts w:asciiTheme="majorBidi" w:hAnsiTheme="majorBidi" w:cstheme="majorBidi"/>
          <w:sz w:val="24"/>
          <w:szCs w:val="24"/>
        </w:rPr>
        <w:t xml:space="preserve">) et les comparer avec les normes internationales.les résultats montrent un taux de contamination de 66,66% pour l’aliment de bétail et 20 % pour l’aliment de volaille et des moyennes de contamination de 2.55 </w:t>
      </w:r>
      <w:proofErr w:type="spellStart"/>
      <w:r w:rsidRPr="008F7078">
        <w:rPr>
          <w:rFonts w:asciiTheme="majorBidi" w:hAnsiTheme="majorBidi" w:cstheme="majorBidi"/>
          <w:sz w:val="24"/>
          <w:szCs w:val="24"/>
        </w:rPr>
        <w:t>ppb</w:t>
      </w:r>
      <w:proofErr w:type="spellEnd"/>
      <w:r w:rsidRPr="008F7078">
        <w:rPr>
          <w:rFonts w:asciiTheme="majorBidi" w:hAnsiTheme="majorBidi" w:cstheme="majorBidi"/>
          <w:sz w:val="24"/>
          <w:szCs w:val="24"/>
        </w:rPr>
        <w:t xml:space="preserve">/kg et 2.78 </w:t>
      </w:r>
      <w:proofErr w:type="spellStart"/>
      <w:r w:rsidRPr="008F7078">
        <w:rPr>
          <w:rFonts w:asciiTheme="majorBidi" w:hAnsiTheme="majorBidi" w:cstheme="majorBidi"/>
          <w:sz w:val="24"/>
          <w:szCs w:val="24"/>
        </w:rPr>
        <w:t>ppb</w:t>
      </w:r>
      <w:proofErr w:type="spellEnd"/>
      <w:r w:rsidRPr="008F7078">
        <w:rPr>
          <w:rFonts w:asciiTheme="majorBidi" w:hAnsiTheme="majorBidi" w:cstheme="majorBidi"/>
          <w:sz w:val="24"/>
          <w:szCs w:val="24"/>
        </w:rPr>
        <w:t>/kg respectivement qui ne dépassent pas les seuils réglementés . La présence des aflatoxines dans les aliments engendre l’émergence de nombreuses maladies dans le monde entier.</w:t>
      </w:r>
      <w:r w:rsidRPr="008F7078">
        <w:rPr>
          <w:rFonts w:asciiTheme="majorBidi" w:hAnsiTheme="majorBidi" w:cstheme="majorBidi"/>
          <w:sz w:val="24"/>
          <w:szCs w:val="24"/>
        </w:rPr>
        <w:br/>
      </w:r>
      <w:r w:rsidRPr="008F7078">
        <w:rPr>
          <w:rFonts w:asciiTheme="majorBidi" w:hAnsiTheme="majorBidi" w:cstheme="majorBidi"/>
          <w:sz w:val="24"/>
          <w:szCs w:val="24"/>
        </w:rPr>
        <w:br/>
      </w:r>
      <w:r w:rsidRPr="008F7078">
        <w:rPr>
          <w:rFonts w:asciiTheme="majorBidi" w:hAnsiTheme="majorBidi" w:cstheme="majorBidi"/>
          <w:sz w:val="24"/>
          <w:szCs w:val="24"/>
        </w:rPr>
        <w:br/>
      </w:r>
      <w:r w:rsidRPr="008F7078">
        <w:rPr>
          <w:rFonts w:asciiTheme="majorBidi" w:hAnsiTheme="majorBidi" w:cstheme="majorBidi"/>
          <w:sz w:val="24"/>
          <w:szCs w:val="24"/>
        </w:rPr>
        <w:br/>
      </w:r>
      <w:r w:rsidRPr="008F707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8F7078" w:rsidRPr="008F7078" w:rsidRDefault="008F7078" w:rsidP="008F7078">
      <w:pPr>
        <w:rPr>
          <w:rFonts w:asciiTheme="majorBidi" w:hAnsiTheme="majorBidi" w:cstheme="majorBidi"/>
          <w:sz w:val="24"/>
          <w:szCs w:val="24"/>
          <w:lang w:val="en-US"/>
        </w:rPr>
      </w:pPr>
      <w:r w:rsidRPr="008F7078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proofErr w:type="gramStart"/>
      <w:r w:rsidRPr="008F7078">
        <w:rPr>
          <w:rFonts w:asciiTheme="majorBidi" w:hAnsiTheme="majorBidi" w:cstheme="majorBidi"/>
          <w:sz w:val="24"/>
          <w:szCs w:val="24"/>
          <w:lang w:val="en-US"/>
        </w:rPr>
        <w:t>aflatoxins</w:t>
      </w:r>
      <w:proofErr w:type="spellEnd"/>
      <w:proofErr w:type="gramEnd"/>
      <w:r w:rsidRPr="008F7078">
        <w:rPr>
          <w:rFonts w:asciiTheme="majorBidi" w:hAnsiTheme="majorBidi" w:cstheme="majorBidi"/>
          <w:sz w:val="24"/>
          <w:szCs w:val="24"/>
          <w:lang w:val="en-US"/>
        </w:rPr>
        <w:t xml:space="preserve"> are natural contaminants, they are likely to be present in a wide range of foods for human or animal consumption, they have a very significant impact on public health. </w:t>
      </w:r>
      <w:proofErr w:type="gramStart"/>
      <w:r w:rsidRPr="008F7078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8F7078">
        <w:rPr>
          <w:rFonts w:asciiTheme="majorBidi" w:hAnsiTheme="majorBidi" w:cstheme="majorBidi"/>
          <w:sz w:val="24"/>
          <w:szCs w:val="24"/>
          <w:lang w:val="en-US"/>
        </w:rPr>
        <w:t xml:space="preserve"> purpose of this study is to determine </w:t>
      </w:r>
      <w:proofErr w:type="spellStart"/>
      <w:r w:rsidRPr="008F7078">
        <w:rPr>
          <w:rFonts w:asciiTheme="majorBidi" w:hAnsiTheme="majorBidi" w:cstheme="majorBidi"/>
          <w:sz w:val="24"/>
          <w:szCs w:val="24"/>
          <w:lang w:val="en-US"/>
        </w:rPr>
        <w:t>aflatoxin</w:t>
      </w:r>
      <w:proofErr w:type="spellEnd"/>
      <w:r w:rsidRPr="008F7078">
        <w:rPr>
          <w:rFonts w:asciiTheme="majorBidi" w:hAnsiTheme="majorBidi" w:cstheme="majorBidi"/>
          <w:sz w:val="24"/>
          <w:szCs w:val="24"/>
          <w:lang w:val="en-US"/>
        </w:rPr>
        <w:t xml:space="preserve"> B1 content in feed and poultry feed using Enzyme-Linked </w:t>
      </w:r>
      <w:proofErr w:type="spellStart"/>
      <w:r w:rsidRPr="008F7078">
        <w:rPr>
          <w:rFonts w:asciiTheme="majorBidi" w:hAnsiTheme="majorBidi" w:cstheme="majorBidi"/>
          <w:sz w:val="24"/>
          <w:szCs w:val="24"/>
          <w:lang w:val="en-US"/>
        </w:rPr>
        <w:t>Immunosorbent</w:t>
      </w:r>
      <w:proofErr w:type="spellEnd"/>
      <w:r w:rsidRPr="008F7078">
        <w:rPr>
          <w:rFonts w:asciiTheme="majorBidi" w:hAnsiTheme="majorBidi" w:cstheme="majorBidi"/>
          <w:sz w:val="24"/>
          <w:szCs w:val="24"/>
          <w:lang w:val="en-US"/>
        </w:rPr>
        <w:t xml:space="preserve"> Assay (ELISA) and compare them with international standards. The results show a contamination rate of 66.66 % for livestock feed and 20% for poultry feed and average contamination of 2.55 ppb / kg and 2.78 ppb / kg, respectively, which do not exceed the regulated thresholds. The presence of </w:t>
      </w:r>
      <w:proofErr w:type="spellStart"/>
      <w:r w:rsidRPr="008F7078">
        <w:rPr>
          <w:rFonts w:asciiTheme="majorBidi" w:hAnsiTheme="majorBidi" w:cstheme="majorBidi"/>
          <w:sz w:val="24"/>
          <w:szCs w:val="24"/>
          <w:lang w:val="en-US"/>
        </w:rPr>
        <w:t>aflatoxins</w:t>
      </w:r>
      <w:proofErr w:type="spellEnd"/>
      <w:r w:rsidRPr="008F7078">
        <w:rPr>
          <w:rFonts w:asciiTheme="majorBidi" w:hAnsiTheme="majorBidi" w:cstheme="majorBidi"/>
          <w:sz w:val="24"/>
          <w:szCs w:val="24"/>
          <w:lang w:val="en-US"/>
        </w:rPr>
        <w:t xml:space="preserve"> in food causes the emergence of many diseases around the world.</w:t>
      </w:r>
    </w:p>
    <w:sectPr w:rsidR="008F7078" w:rsidRPr="008F7078" w:rsidSect="0039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7078"/>
    <w:rsid w:val="00391B9E"/>
    <w:rsid w:val="008F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2019-11-14T08:18:00Z</dcterms:created>
  <dcterms:modified xsi:type="dcterms:W3CDTF">2019-11-14T08:19:00Z</dcterms:modified>
</cp:coreProperties>
</file>