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1F6" w:rsidRDefault="001B3597" w:rsidP="00D541C4">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D541C4" w:rsidRPr="00D541C4">
        <w:rPr>
          <w:rFonts w:asciiTheme="majorBidi" w:hAnsiTheme="majorBidi" w:cstheme="majorBidi"/>
          <w:b/>
          <w:bCs/>
          <w:sz w:val="28"/>
          <w:szCs w:val="28"/>
        </w:rPr>
        <w:t>Etude de la multi résistance aux antibiotiques des différentes bactéries reçues au laboratoire de microbiologie de l'E.N.S.V.</w:t>
      </w:r>
    </w:p>
    <w:p w:rsidR="005D4095" w:rsidRDefault="005D4095" w:rsidP="00D06E52">
      <w:pPr>
        <w:jc w:val="both"/>
        <w:rPr>
          <w:rFonts w:asciiTheme="majorBidi" w:hAnsiTheme="majorBidi" w:cstheme="majorBidi"/>
          <w:b/>
          <w:bCs/>
          <w:sz w:val="28"/>
          <w:szCs w:val="28"/>
        </w:rPr>
      </w:pPr>
    </w:p>
    <w:p w:rsidR="0090358A" w:rsidRDefault="0090358A" w:rsidP="005021C0">
      <w:pPr>
        <w:jc w:val="both"/>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C91157" w:rsidRPr="00C91157" w:rsidRDefault="00C91157" w:rsidP="00C91157">
      <w:pPr>
        <w:jc w:val="both"/>
        <w:rPr>
          <w:rFonts w:asciiTheme="majorBidi" w:hAnsiTheme="majorBidi" w:cstheme="majorBidi"/>
          <w:sz w:val="24"/>
          <w:szCs w:val="24"/>
        </w:rPr>
      </w:pPr>
      <w:r w:rsidRPr="00C91157">
        <w:rPr>
          <w:rFonts w:asciiTheme="majorBidi" w:hAnsiTheme="majorBidi" w:cstheme="majorBidi"/>
          <w:sz w:val="24"/>
          <w:szCs w:val="24"/>
        </w:rPr>
        <w:t xml:space="preserve">L’objectif du présent travail est d’étudier le profil de sensibilité et de résistance aux antibiotiques des bactéries associées à des maladies vétérinaires. Quatre vingt quatre échantillons issus de prélèvements auriculaires, nasaux et cutanés de différentes espèces animales ont été étudiés. L’identification des espèces bactériennes isolées à partir des échantillons récoltés a été faite en se basant sur différentes approches (étude morphologique, biochimique et physiologique) par tests classiques et galeries rapides. Les résultats de l’indentification montrent une forte prévalence des atteintes par les </w:t>
      </w:r>
      <w:proofErr w:type="spellStart"/>
      <w:r w:rsidRPr="00C91157">
        <w:rPr>
          <w:rFonts w:asciiTheme="majorBidi" w:hAnsiTheme="majorBidi" w:cstheme="majorBidi"/>
          <w:sz w:val="24"/>
          <w:szCs w:val="24"/>
        </w:rPr>
        <w:t>Staphylococcoques</w:t>
      </w:r>
      <w:proofErr w:type="spellEnd"/>
      <w:r w:rsidRPr="00C91157">
        <w:rPr>
          <w:rFonts w:asciiTheme="majorBidi" w:hAnsiTheme="majorBidi" w:cstheme="majorBidi"/>
          <w:sz w:val="24"/>
          <w:szCs w:val="24"/>
        </w:rPr>
        <w:t>, Streptococcoques et les Entérobactéries. L’étude du profil de sensibilité de ces bactéries aux antibiotiques a révélé un caractère de multi-résistance chez de nombreuses souches étudiées. Ces résultats concordent parfaitement avec d’autres études antérieures ayant pour objectif l’orientation des cliniciens dans le choix de l’antibiothérapie.</w:t>
      </w:r>
    </w:p>
    <w:p w:rsidR="00C91157" w:rsidRPr="00C91157" w:rsidRDefault="00C91157" w:rsidP="00C91157">
      <w:pPr>
        <w:jc w:val="both"/>
        <w:rPr>
          <w:rFonts w:asciiTheme="majorBidi" w:hAnsiTheme="majorBidi" w:cstheme="majorBidi"/>
          <w:sz w:val="24"/>
          <w:szCs w:val="24"/>
        </w:rPr>
      </w:pPr>
    </w:p>
    <w:p w:rsidR="00C91157" w:rsidRPr="00C91157" w:rsidRDefault="00C91157" w:rsidP="00C91157">
      <w:pPr>
        <w:jc w:val="both"/>
        <w:rPr>
          <w:rFonts w:asciiTheme="majorBidi" w:hAnsiTheme="majorBidi" w:cstheme="majorBidi"/>
          <w:sz w:val="24"/>
          <w:szCs w:val="24"/>
        </w:rPr>
      </w:pPr>
      <w:r w:rsidRPr="00C91157">
        <w:rPr>
          <w:rFonts w:asciiTheme="majorBidi" w:hAnsiTheme="majorBidi" w:cstheme="majorBidi"/>
          <w:b/>
          <w:bCs/>
          <w:sz w:val="24"/>
          <w:szCs w:val="24"/>
        </w:rPr>
        <w:t>Abstract</w:t>
      </w:r>
      <w:r w:rsidRPr="00C91157">
        <w:rPr>
          <w:rFonts w:asciiTheme="majorBidi" w:hAnsiTheme="majorBidi" w:cstheme="majorBidi"/>
          <w:sz w:val="24"/>
          <w:szCs w:val="24"/>
        </w:rPr>
        <w:t>:</w:t>
      </w:r>
    </w:p>
    <w:p w:rsidR="00014BDB" w:rsidRPr="00C91157" w:rsidRDefault="00C91157" w:rsidP="00C91157">
      <w:pPr>
        <w:jc w:val="both"/>
        <w:rPr>
          <w:rFonts w:asciiTheme="majorBidi" w:hAnsiTheme="majorBidi" w:cstheme="majorBidi"/>
          <w:sz w:val="24"/>
          <w:szCs w:val="24"/>
          <w:lang w:val="en-US"/>
        </w:rPr>
      </w:pPr>
      <w:r w:rsidRPr="00C91157">
        <w:rPr>
          <w:rFonts w:asciiTheme="majorBidi" w:hAnsiTheme="majorBidi" w:cstheme="majorBidi"/>
          <w:sz w:val="24"/>
          <w:szCs w:val="24"/>
          <w:lang w:val="en-US"/>
        </w:rPr>
        <w:t xml:space="preserve">The objective of this work is to study the sensitivity profile of bacteria involved in veterinary diseases to antibiotics commonly used in veterinary therapy. Ninety-four samples from auricular, nasal and </w:t>
      </w:r>
      <w:proofErr w:type="spellStart"/>
      <w:r w:rsidRPr="00C91157">
        <w:rPr>
          <w:rFonts w:asciiTheme="majorBidi" w:hAnsiTheme="majorBidi" w:cstheme="majorBidi"/>
          <w:sz w:val="24"/>
          <w:szCs w:val="24"/>
          <w:lang w:val="en-US"/>
        </w:rPr>
        <w:t>cutaneous</w:t>
      </w:r>
      <w:proofErr w:type="spellEnd"/>
      <w:r w:rsidRPr="00C91157">
        <w:rPr>
          <w:rFonts w:asciiTheme="majorBidi" w:hAnsiTheme="majorBidi" w:cstheme="majorBidi"/>
          <w:sz w:val="24"/>
          <w:szCs w:val="24"/>
          <w:lang w:val="en-US"/>
        </w:rPr>
        <w:t xml:space="preserve"> samples from different animal species were studied. The identification of the bacterial species isolated from the harvested samples was based on different approaches (morphological, biochemical and physiological study) by classic tests and API identification system. The results of the identification show a high prevalence of infections by Staphylococci, Streptococcus and </w:t>
      </w:r>
      <w:proofErr w:type="spellStart"/>
      <w:r w:rsidRPr="00C91157">
        <w:rPr>
          <w:rFonts w:asciiTheme="majorBidi" w:hAnsiTheme="majorBidi" w:cstheme="majorBidi"/>
          <w:sz w:val="24"/>
          <w:szCs w:val="24"/>
          <w:lang w:val="en-US"/>
        </w:rPr>
        <w:t>Enterobacteriaceae</w:t>
      </w:r>
      <w:proofErr w:type="spellEnd"/>
      <w:r w:rsidRPr="00C91157">
        <w:rPr>
          <w:rFonts w:asciiTheme="majorBidi" w:hAnsiTheme="majorBidi" w:cstheme="majorBidi"/>
          <w:sz w:val="24"/>
          <w:szCs w:val="24"/>
          <w:lang w:val="en-US"/>
        </w:rPr>
        <w:t xml:space="preserve">. The study of the sensitivity profile of these bacteria to antibiotics revealed that many strains studied are </w:t>
      </w:r>
      <w:proofErr w:type="spellStart"/>
      <w:r w:rsidRPr="00C91157">
        <w:rPr>
          <w:rFonts w:asciiTheme="majorBidi" w:hAnsiTheme="majorBidi" w:cstheme="majorBidi"/>
          <w:sz w:val="24"/>
          <w:szCs w:val="24"/>
          <w:lang w:val="en-US"/>
        </w:rPr>
        <w:t>multiresistant</w:t>
      </w:r>
      <w:proofErr w:type="spellEnd"/>
      <w:r w:rsidRPr="00C91157">
        <w:rPr>
          <w:rFonts w:asciiTheme="majorBidi" w:hAnsiTheme="majorBidi" w:cstheme="majorBidi"/>
          <w:sz w:val="24"/>
          <w:szCs w:val="24"/>
          <w:lang w:val="en-US"/>
        </w:rPr>
        <w:t xml:space="preserve"> to antibiotics. These results agree well with other previous studies aimed orientation clinicians in the choice of antibiotic therapy.</w:t>
      </w:r>
    </w:p>
    <w:sectPr w:rsidR="00014BDB" w:rsidRPr="00C91157" w:rsidSect="00B42C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1209A"/>
    <w:rsid w:val="00036674"/>
    <w:rsid w:val="00085C47"/>
    <w:rsid w:val="000C3784"/>
    <w:rsid w:val="000D03F4"/>
    <w:rsid w:val="000E31F6"/>
    <w:rsid w:val="0010076C"/>
    <w:rsid w:val="00110312"/>
    <w:rsid w:val="00167702"/>
    <w:rsid w:val="0017227E"/>
    <w:rsid w:val="001B3597"/>
    <w:rsid w:val="001B5F10"/>
    <w:rsid w:val="001B760B"/>
    <w:rsid w:val="00237A83"/>
    <w:rsid w:val="00260855"/>
    <w:rsid w:val="00381355"/>
    <w:rsid w:val="00392867"/>
    <w:rsid w:val="003A4A2E"/>
    <w:rsid w:val="003E68E0"/>
    <w:rsid w:val="003F5A5A"/>
    <w:rsid w:val="00423F84"/>
    <w:rsid w:val="00427213"/>
    <w:rsid w:val="0045598D"/>
    <w:rsid w:val="004A3753"/>
    <w:rsid w:val="005021C0"/>
    <w:rsid w:val="00504DF3"/>
    <w:rsid w:val="00580FD4"/>
    <w:rsid w:val="005931D3"/>
    <w:rsid w:val="005A4D26"/>
    <w:rsid w:val="005D4095"/>
    <w:rsid w:val="005F21A8"/>
    <w:rsid w:val="00601EB1"/>
    <w:rsid w:val="00643EE0"/>
    <w:rsid w:val="006532C0"/>
    <w:rsid w:val="00667834"/>
    <w:rsid w:val="006B398E"/>
    <w:rsid w:val="006C4BCD"/>
    <w:rsid w:val="007139BC"/>
    <w:rsid w:val="007364C3"/>
    <w:rsid w:val="00780C91"/>
    <w:rsid w:val="007A5547"/>
    <w:rsid w:val="007C27C7"/>
    <w:rsid w:val="00841845"/>
    <w:rsid w:val="008D2D59"/>
    <w:rsid w:val="008F0813"/>
    <w:rsid w:val="0090358A"/>
    <w:rsid w:val="00932FB0"/>
    <w:rsid w:val="00956A23"/>
    <w:rsid w:val="009B0A27"/>
    <w:rsid w:val="009D7C09"/>
    <w:rsid w:val="009E0E9D"/>
    <w:rsid w:val="00A01FAB"/>
    <w:rsid w:val="00A26B37"/>
    <w:rsid w:val="00A42AFB"/>
    <w:rsid w:val="00A4691D"/>
    <w:rsid w:val="00AB22D2"/>
    <w:rsid w:val="00AC3907"/>
    <w:rsid w:val="00B25228"/>
    <w:rsid w:val="00B25553"/>
    <w:rsid w:val="00B42C4D"/>
    <w:rsid w:val="00B70541"/>
    <w:rsid w:val="00B72765"/>
    <w:rsid w:val="00B74DF7"/>
    <w:rsid w:val="00C91157"/>
    <w:rsid w:val="00CC6A19"/>
    <w:rsid w:val="00CD6945"/>
    <w:rsid w:val="00D06E52"/>
    <w:rsid w:val="00D541C4"/>
    <w:rsid w:val="00D74570"/>
    <w:rsid w:val="00D91258"/>
    <w:rsid w:val="00DE484A"/>
    <w:rsid w:val="00E50CC7"/>
    <w:rsid w:val="00EA1340"/>
    <w:rsid w:val="00F0165E"/>
    <w:rsid w:val="00F31AE3"/>
    <w:rsid w:val="00F5088E"/>
    <w:rsid w:val="00F9150C"/>
    <w:rsid w:val="00FB05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310</Words>
  <Characters>1708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85</cp:revision>
  <dcterms:created xsi:type="dcterms:W3CDTF">2019-12-10T12:38:00Z</dcterms:created>
  <dcterms:modified xsi:type="dcterms:W3CDTF">2019-12-15T12:37:00Z</dcterms:modified>
</cp:coreProperties>
</file>