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282" w:rsidRDefault="0038268C" w:rsidP="00BB1282">
      <w:pPr>
        <w:autoSpaceDE w:val="0"/>
        <w:autoSpaceDN w:val="0"/>
        <w:adjustRightInd w:val="0"/>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 xml:space="preserve">Résumé du PFE : sous titre : </w:t>
      </w:r>
      <w:r w:rsidR="00BB1282" w:rsidRPr="00BB1282">
        <w:rPr>
          <w:rFonts w:asciiTheme="majorBidi" w:hAnsiTheme="majorBidi" w:cstheme="majorBidi"/>
          <w:b/>
          <w:bCs/>
          <w:sz w:val="28"/>
          <w:szCs w:val="28"/>
        </w:rPr>
        <w:t>Contribution à l'étude de l'histologie comparée de l'estomac du dromadaire (</w:t>
      </w:r>
      <w:proofErr w:type="spellStart"/>
      <w:r w:rsidR="00BB1282" w:rsidRPr="00BB1282">
        <w:rPr>
          <w:rFonts w:asciiTheme="majorBidi" w:hAnsiTheme="majorBidi" w:cstheme="majorBidi"/>
          <w:b/>
          <w:bCs/>
          <w:sz w:val="28"/>
          <w:szCs w:val="28"/>
        </w:rPr>
        <w:t>camelus</w:t>
      </w:r>
      <w:proofErr w:type="spellEnd"/>
      <w:r w:rsidR="00BB1282" w:rsidRPr="00BB1282">
        <w:rPr>
          <w:rFonts w:asciiTheme="majorBidi" w:hAnsiTheme="majorBidi" w:cstheme="majorBidi"/>
          <w:b/>
          <w:bCs/>
          <w:sz w:val="28"/>
          <w:szCs w:val="28"/>
        </w:rPr>
        <w:t xml:space="preserve"> </w:t>
      </w:r>
      <w:proofErr w:type="spellStart"/>
      <w:r w:rsidR="00BB1282" w:rsidRPr="00BB1282">
        <w:rPr>
          <w:rFonts w:asciiTheme="majorBidi" w:hAnsiTheme="majorBidi" w:cstheme="majorBidi"/>
          <w:b/>
          <w:bCs/>
          <w:sz w:val="28"/>
          <w:szCs w:val="28"/>
        </w:rPr>
        <w:t>dromedarius</w:t>
      </w:r>
      <w:proofErr w:type="spellEnd"/>
      <w:r w:rsidR="00BB1282" w:rsidRPr="00BB1282">
        <w:rPr>
          <w:rFonts w:asciiTheme="majorBidi" w:hAnsiTheme="majorBidi" w:cstheme="majorBidi"/>
          <w:b/>
          <w:bCs/>
          <w:sz w:val="28"/>
          <w:szCs w:val="28"/>
        </w:rPr>
        <w:t>)</w:t>
      </w:r>
    </w:p>
    <w:p w:rsidR="00BB1282" w:rsidRPr="00BB1282" w:rsidRDefault="00BB1282" w:rsidP="00BB1282">
      <w:pPr>
        <w:autoSpaceDE w:val="0"/>
        <w:autoSpaceDN w:val="0"/>
        <w:adjustRightInd w:val="0"/>
        <w:rPr>
          <w:rFonts w:asciiTheme="majorBidi" w:hAnsiTheme="majorBidi" w:cstheme="majorBidi"/>
          <w:b/>
          <w:bCs/>
          <w:sz w:val="28"/>
          <w:szCs w:val="28"/>
        </w:rPr>
      </w:pPr>
    </w:p>
    <w:p w:rsidR="00A65C5D" w:rsidRPr="00A65C5D" w:rsidRDefault="00A65C5D" w:rsidP="00200AB2">
      <w:pPr>
        <w:autoSpaceDE w:val="0"/>
        <w:autoSpaceDN w:val="0"/>
        <w:adjustRightInd w:val="0"/>
        <w:rPr>
          <w:rFonts w:asciiTheme="majorBidi" w:hAnsiTheme="majorBidi" w:cstheme="majorBidi"/>
          <w:b/>
          <w:bCs/>
          <w:sz w:val="24"/>
          <w:szCs w:val="24"/>
        </w:rPr>
      </w:pPr>
      <w:r w:rsidRPr="00A65C5D">
        <w:rPr>
          <w:rFonts w:asciiTheme="majorBidi" w:hAnsiTheme="majorBidi" w:cstheme="majorBidi"/>
          <w:b/>
          <w:bCs/>
          <w:sz w:val="24"/>
          <w:szCs w:val="24"/>
        </w:rPr>
        <w:t>Résumé :</w:t>
      </w:r>
    </w:p>
    <w:p w:rsidR="0012295A" w:rsidRDefault="0012295A" w:rsidP="0012295A">
      <w:pPr>
        <w:autoSpaceDE w:val="0"/>
        <w:autoSpaceDN w:val="0"/>
        <w:adjustRightInd w:val="0"/>
        <w:rPr>
          <w:rFonts w:asciiTheme="majorBidi" w:hAnsiTheme="majorBidi" w:cstheme="majorBidi"/>
          <w:sz w:val="24"/>
          <w:szCs w:val="24"/>
          <w:lang w:val="en-US"/>
        </w:rPr>
      </w:pPr>
      <w:r w:rsidRPr="0012295A">
        <w:rPr>
          <w:rFonts w:asciiTheme="majorBidi" w:hAnsiTheme="majorBidi" w:cstheme="majorBidi"/>
          <w:sz w:val="24"/>
          <w:szCs w:val="24"/>
        </w:rPr>
        <w:t>Le Dromadaire (</w:t>
      </w:r>
      <w:proofErr w:type="spellStart"/>
      <w:r w:rsidRPr="0012295A">
        <w:rPr>
          <w:rFonts w:asciiTheme="majorBidi" w:hAnsiTheme="majorBidi" w:cstheme="majorBidi"/>
          <w:sz w:val="24"/>
          <w:szCs w:val="24"/>
        </w:rPr>
        <w:t>Camelus</w:t>
      </w:r>
      <w:proofErr w:type="spellEnd"/>
      <w:r w:rsidRPr="0012295A">
        <w:rPr>
          <w:rFonts w:asciiTheme="majorBidi" w:hAnsiTheme="majorBidi" w:cstheme="majorBidi"/>
          <w:sz w:val="24"/>
          <w:szCs w:val="24"/>
        </w:rPr>
        <w:t xml:space="preserve"> </w:t>
      </w:r>
      <w:proofErr w:type="spellStart"/>
      <w:r w:rsidRPr="0012295A">
        <w:rPr>
          <w:rFonts w:asciiTheme="majorBidi" w:hAnsiTheme="majorBidi" w:cstheme="majorBidi"/>
          <w:sz w:val="24"/>
          <w:szCs w:val="24"/>
        </w:rPr>
        <w:t>dromedarius</w:t>
      </w:r>
      <w:proofErr w:type="spellEnd"/>
      <w:r w:rsidRPr="0012295A">
        <w:rPr>
          <w:rFonts w:asciiTheme="majorBidi" w:hAnsiTheme="majorBidi" w:cstheme="majorBidi"/>
          <w:sz w:val="24"/>
          <w:szCs w:val="24"/>
        </w:rPr>
        <w:t xml:space="preserve">) est un pseudo-ruminant adapté aux climats arides. Il dispose de particularités physiologique, biologique, métabolique, surtout anatomique et histologique qui lui confèrent une légendaire réputation à survivre dans les conditions extrêmes des milieux désertiques considérées restrictives pour les autres ruminants. Pour cette recherche, deux estomacs de dromadaires âgés de deux ans et de sexe mâles ont été soustraits de la cavité abdominale après abattage au niveau de l’abattoir de Ghardaïa. Ce retrait a été effectué en vue de réaliser macroscopiquement des photographies d’une part et des coupes histologiques par prélèvements d’échantillons d’autre part. Ce travail réalisé à l’ENSV, a pour objectif l'étude de l’anatomie microscopique comparée de l’estomac du dromadaire. Il comprendra deux parties : une première partie consacrée à la revue bibliographique comportera les généralités sur l’espèce animale, l’étude de la morphologie de l’estomac du dromadaire et du </w:t>
      </w:r>
      <w:proofErr w:type="spellStart"/>
      <w:r w:rsidRPr="0012295A">
        <w:rPr>
          <w:rFonts w:asciiTheme="majorBidi" w:hAnsiTheme="majorBidi" w:cstheme="majorBidi"/>
          <w:sz w:val="24"/>
          <w:szCs w:val="24"/>
        </w:rPr>
        <w:t>boeuf</w:t>
      </w:r>
      <w:proofErr w:type="spellEnd"/>
      <w:r w:rsidRPr="0012295A">
        <w:rPr>
          <w:rFonts w:asciiTheme="majorBidi" w:hAnsiTheme="majorBidi" w:cstheme="majorBidi"/>
          <w:sz w:val="24"/>
          <w:szCs w:val="24"/>
        </w:rPr>
        <w:t xml:space="preserve"> domestique (modèle ruminant) et l’étude de la structure histologique de l’estomac du bovin. Une deuxième partie traitera de l'étude expérimentale, dans laquelle seront exposés les outils et les méthodes utilisées, ensuite une étude de l’histologie des quatre compartiments de l’estomac composé du dromadaire sera élaborée et enfin nous conclurons notre étude par une discussion dont les résultats de nos observations seront comparés avec les données déjà connues mais aussi avec celles des autres espèces, notamment les ruminants. </w:t>
      </w:r>
      <w:r w:rsidRPr="0012295A">
        <w:rPr>
          <w:rFonts w:asciiTheme="majorBidi" w:hAnsiTheme="majorBidi" w:cstheme="majorBidi"/>
          <w:sz w:val="24"/>
          <w:szCs w:val="24"/>
        </w:rPr>
        <w:br/>
      </w:r>
      <w:r w:rsidRPr="0012295A">
        <w:rPr>
          <w:rFonts w:asciiTheme="majorBidi" w:hAnsiTheme="majorBidi" w:cstheme="majorBidi"/>
          <w:sz w:val="24"/>
          <w:szCs w:val="24"/>
        </w:rPr>
        <w:br/>
      </w:r>
      <w:r w:rsidRPr="0012295A">
        <w:rPr>
          <w:rFonts w:asciiTheme="majorBidi" w:hAnsiTheme="majorBidi" w:cstheme="majorBidi"/>
          <w:sz w:val="24"/>
          <w:szCs w:val="24"/>
        </w:rPr>
        <w:br/>
      </w:r>
      <w:r w:rsidRPr="0012295A">
        <w:rPr>
          <w:rFonts w:asciiTheme="majorBidi" w:hAnsiTheme="majorBidi" w:cstheme="majorBidi"/>
          <w:b/>
          <w:bCs/>
          <w:sz w:val="24"/>
          <w:szCs w:val="24"/>
          <w:lang w:val="en-US"/>
        </w:rPr>
        <w:t>Abstract:</w:t>
      </w:r>
      <w:r w:rsidRPr="0012295A">
        <w:rPr>
          <w:rFonts w:asciiTheme="majorBidi" w:hAnsiTheme="majorBidi" w:cstheme="majorBidi"/>
          <w:sz w:val="24"/>
          <w:szCs w:val="24"/>
          <w:lang w:val="en-US"/>
        </w:rPr>
        <w:t xml:space="preserve"> </w:t>
      </w:r>
    </w:p>
    <w:p w:rsidR="0012295A" w:rsidRPr="0012295A" w:rsidRDefault="0012295A" w:rsidP="0012295A">
      <w:pPr>
        <w:autoSpaceDE w:val="0"/>
        <w:autoSpaceDN w:val="0"/>
        <w:adjustRightInd w:val="0"/>
        <w:rPr>
          <w:rFonts w:asciiTheme="majorBidi" w:hAnsiTheme="majorBidi" w:cstheme="majorBidi"/>
          <w:sz w:val="24"/>
          <w:szCs w:val="24"/>
          <w:lang w:val="en-US"/>
        </w:rPr>
      </w:pPr>
      <w:r w:rsidRPr="0012295A">
        <w:rPr>
          <w:rFonts w:asciiTheme="majorBidi" w:hAnsiTheme="majorBidi" w:cstheme="majorBidi"/>
          <w:sz w:val="24"/>
          <w:szCs w:val="24"/>
          <w:lang w:val="en-US"/>
        </w:rPr>
        <w:t>The Dromedary (</w:t>
      </w:r>
      <w:proofErr w:type="spellStart"/>
      <w:r w:rsidRPr="0012295A">
        <w:rPr>
          <w:rFonts w:asciiTheme="majorBidi" w:hAnsiTheme="majorBidi" w:cstheme="majorBidi"/>
          <w:sz w:val="24"/>
          <w:szCs w:val="24"/>
          <w:lang w:val="en-US"/>
        </w:rPr>
        <w:t>Camelus</w:t>
      </w:r>
      <w:proofErr w:type="spellEnd"/>
      <w:r w:rsidRPr="0012295A">
        <w:rPr>
          <w:rFonts w:asciiTheme="majorBidi" w:hAnsiTheme="majorBidi" w:cstheme="majorBidi"/>
          <w:sz w:val="24"/>
          <w:szCs w:val="24"/>
          <w:lang w:val="en-US"/>
        </w:rPr>
        <w:t xml:space="preserve"> </w:t>
      </w:r>
      <w:proofErr w:type="spellStart"/>
      <w:r w:rsidRPr="0012295A">
        <w:rPr>
          <w:rFonts w:asciiTheme="majorBidi" w:hAnsiTheme="majorBidi" w:cstheme="majorBidi"/>
          <w:sz w:val="24"/>
          <w:szCs w:val="24"/>
          <w:lang w:val="en-US"/>
        </w:rPr>
        <w:t>dromedarius</w:t>
      </w:r>
      <w:proofErr w:type="spellEnd"/>
      <w:r w:rsidRPr="0012295A">
        <w:rPr>
          <w:rFonts w:asciiTheme="majorBidi" w:hAnsiTheme="majorBidi" w:cstheme="majorBidi"/>
          <w:sz w:val="24"/>
          <w:szCs w:val="24"/>
          <w:lang w:val="en-US"/>
        </w:rPr>
        <w:t xml:space="preserve">) is a pseudo-ruminant adapted to arid climates. It has physiological, biological peculiarities, metabolic, especially anatomical and histological which confer him a legendary reputation to survive in the extreme conditions of desert environments considered restrictive for the ruminants. For this research, two male stomachs of two year old dromedaries and sex were removed from the abdominal cavity after slaughter at the level of </w:t>
      </w:r>
      <w:proofErr w:type="spellStart"/>
      <w:r w:rsidRPr="0012295A">
        <w:rPr>
          <w:rFonts w:asciiTheme="majorBidi" w:hAnsiTheme="majorBidi" w:cstheme="majorBidi"/>
          <w:sz w:val="24"/>
          <w:szCs w:val="24"/>
          <w:lang w:val="en-US"/>
        </w:rPr>
        <w:t>Ghardaïa's</w:t>
      </w:r>
      <w:proofErr w:type="spellEnd"/>
      <w:r w:rsidRPr="0012295A">
        <w:rPr>
          <w:rFonts w:asciiTheme="majorBidi" w:hAnsiTheme="majorBidi" w:cstheme="majorBidi"/>
          <w:sz w:val="24"/>
          <w:szCs w:val="24"/>
          <w:lang w:val="en-US"/>
        </w:rPr>
        <w:t xml:space="preserve"> slaughterhouse. This retreat was made to achieve macroscopic photographs of one hand and histological sections by sampling on the other hand. This work realized in the ENSV, has for objective the study the comparative microscopic anatomy of the stomach of the dromedary. It will include two parts: a first part dedicated to the bibliographical review will contain the background on the animal species, the study of the morphology of the stomach of the dromedary and the domestic ox (ruminant model) and the study of the histological structure of the stomach of the bovine. A second part will deal as the experimental study, in which will be exposed tools and used methods, then a study of the histology of the four compartments of the compound stomach of the dromedary will be elaborated and finally we shall conclude our study by a discussion the results of our observations of which will be compared with already known data but also with those of the other species, notably the ruminants.</w:t>
      </w:r>
      <w:r w:rsidRPr="0012295A">
        <w:rPr>
          <w:rFonts w:asciiTheme="majorBidi" w:hAnsiTheme="majorBidi" w:cstheme="majorBidi"/>
          <w:sz w:val="24"/>
          <w:szCs w:val="24"/>
          <w:lang w:val="en-US"/>
        </w:rPr>
        <w:br/>
      </w:r>
    </w:p>
    <w:sectPr w:rsidR="0012295A" w:rsidRPr="0012295A"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37F7F"/>
    <w:rsid w:val="00060B59"/>
    <w:rsid w:val="000756FD"/>
    <w:rsid w:val="00101A5E"/>
    <w:rsid w:val="0012295A"/>
    <w:rsid w:val="00200AB2"/>
    <w:rsid w:val="002045D4"/>
    <w:rsid w:val="002D048C"/>
    <w:rsid w:val="00334F11"/>
    <w:rsid w:val="00347B05"/>
    <w:rsid w:val="0038268C"/>
    <w:rsid w:val="003B4EF4"/>
    <w:rsid w:val="003C7EB6"/>
    <w:rsid w:val="00410463"/>
    <w:rsid w:val="00420A42"/>
    <w:rsid w:val="00433ECB"/>
    <w:rsid w:val="00454408"/>
    <w:rsid w:val="004921A4"/>
    <w:rsid w:val="004A4E5D"/>
    <w:rsid w:val="00552825"/>
    <w:rsid w:val="00605045"/>
    <w:rsid w:val="00631FA6"/>
    <w:rsid w:val="00676C5C"/>
    <w:rsid w:val="006D122D"/>
    <w:rsid w:val="00747E43"/>
    <w:rsid w:val="007D7F40"/>
    <w:rsid w:val="00800C97"/>
    <w:rsid w:val="009B53F0"/>
    <w:rsid w:val="009C5471"/>
    <w:rsid w:val="00A363E1"/>
    <w:rsid w:val="00A40C23"/>
    <w:rsid w:val="00A65C5D"/>
    <w:rsid w:val="00A9579E"/>
    <w:rsid w:val="00BB1282"/>
    <w:rsid w:val="00C50556"/>
    <w:rsid w:val="00C6473F"/>
    <w:rsid w:val="00CE71A1"/>
    <w:rsid w:val="00D67D29"/>
    <w:rsid w:val="00DA4BF5"/>
    <w:rsid w:val="00E32D1A"/>
    <w:rsid w:val="00F66371"/>
    <w:rsid w:val="00F92432"/>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Pages>
  <Words>486</Words>
  <Characters>2679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33</cp:revision>
  <dcterms:created xsi:type="dcterms:W3CDTF">2019-12-10T08:19:00Z</dcterms:created>
  <dcterms:modified xsi:type="dcterms:W3CDTF">2019-12-17T07:34:00Z</dcterms:modified>
</cp:coreProperties>
</file>