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F8" w:rsidRDefault="0038268C" w:rsidP="000F56F8">
      <w:pPr>
        <w:autoSpaceDE w:val="0"/>
        <w:autoSpaceDN w:val="0"/>
        <w:adjustRightInd w:val="0"/>
        <w:rPr>
          <w:rFonts w:asciiTheme="majorBidi" w:hAnsiTheme="majorBidi" w:cstheme="majorBidi"/>
          <w:b/>
          <w:bCs/>
          <w:sz w:val="24"/>
          <w:szCs w:val="24"/>
        </w:rPr>
      </w:pPr>
      <w:r w:rsidRPr="009B53F0">
        <w:rPr>
          <w:rFonts w:asciiTheme="majorBidi" w:eastAsia="Times New Roman" w:hAnsiTheme="majorBidi" w:cstheme="majorBidi"/>
          <w:b/>
          <w:bCs/>
          <w:sz w:val="28"/>
          <w:szCs w:val="28"/>
          <w:lang w:eastAsia="fr-FR"/>
        </w:rPr>
        <w:t xml:space="preserve">Résumé du PFE : sous titre : </w:t>
      </w:r>
      <w:r w:rsidR="000F56F8" w:rsidRPr="000F56F8">
        <w:rPr>
          <w:rFonts w:asciiTheme="majorBidi" w:hAnsiTheme="majorBidi" w:cstheme="majorBidi"/>
          <w:b/>
          <w:bCs/>
          <w:sz w:val="28"/>
          <w:szCs w:val="28"/>
        </w:rPr>
        <w:t>Histologie de l'appareil génital de la vache</w:t>
      </w:r>
    </w:p>
    <w:p w:rsidR="00A65C5D" w:rsidRPr="00A65C5D" w:rsidRDefault="00A65C5D" w:rsidP="000F56F8">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12295A" w:rsidRPr="000F56F8" w:rsidRDefault="000F56F8" w:rsidP="000F56F8">
      <w:pPr>
        <w:autoSpaceDE w:val="0"/>
        <w:autoSpaceDN w:val="0"/>
        <w:adjustRightInd w:val="0"/>
        <w:rPr>
          <w:rFonts w:asciiTheme="majorBidi" w:hAnsiTheme="majorBidi" w:cstheme="majorBidi"/>
          <w:sz w:val="24"/>
          <w:szCs w:val="24"/>
          <w:lang w:val="en-US"/>
        </w:rPr>
      </w:pPr>
      <w:r w:rsidRPr="000F56F8">
        <w:rPr>
          <w:rFonts w:asciiTheme="majorBidi" w:hAnsiTheme="majorBidi" w:cstheme="majorBidi"/>
          <w:sz w:val="24"/>
          <w:szCs w:val="24"/>
        </w:rPr>
        <w:t xml:space="preserve">Cette présente étude est réalisée dans le but d’étudier les caractéristiques histologiques de l’appareil génital de la vache, tout en déterminant la correspondance des changements histologiques de l’utérus avec les phases du cycle ovarien chez la vache. Notre travail sur les matrices nous a permis de noter les différentes pathologies du tractus génital rencontrées à l’abattoir et la fréquence des vaches gestantes abattues. Les résultats obtenus montrent que parmi les 173 vaches réformées examinées, 23 étaient gravides et 150 non gravides, parmi ces dernières, 72 cas (48%) portent des anomalies (que se soit au niveau de l’utérus, des oviductes ou des ovaires). Les lésions utérines se répartissent comme suit : 23,16% cas d’infection utérine, 4,16% cas de cervicite, 1,38% cas de tumeur utérine, 1,38% cas d’utérus unicorne et 1,38 % cas de col double. Les fréquences des lésions de l’oviducte sont : 12,5 % cas de salpingite, 1,3 % cas de </w:t>
      </w:r>
      <w:proofErr w:type="spellStart"/>
      <w:r w:rsidRPr="000F56F8">
        <w:rPr>
          <w:rFonts w:asciiTheme="majorBidi" w:hAnsiTheme="majorBidi" w:cstheme="majorBidi"/>
          <w:sz w:val="24"/>
          <w:szCs w:val="24"/>
        </w:rPr>
        <w:t>mucosalpinx</w:t>
      </w:r>
      <w:proofErr w:type="spellEnd"/>
      <w:r w:rsidRPr="000F56F8">
        <w:rPr>
          <w:rFonts w:asciiTheme="majorBidi" w:hAnsiTheme="majorBidi" w:cstheme="majorBidi"/>
          <w:sz w:val="24"/>
          <w:szCs w:val="24"/>
        </w:rPr>
        <w:t xml:space="preserve"> et 2,77% cas d’</w:t>
      </w:r>
      <w:proofErr w:type="spellStart"/>
      <w:r w:rsidRPr="000F56F8">
        <w:rPr>
          <w:rFonts w:asciiTheme="majorBidi" w:hAnsiTheme="majorBidi" w:cstheme="majorBidi"/>
          <w:sz w:val="24"/>
          <w:szCs w:val="24"/>
        </w:rPr>
        <w:t>hydrosalpinx</w:t>
      </w:r>
      <w:proofErr w:type="spellEnd"/>
      <w:r w:rsidRPr="000F56F8">
        <w:rPr>
          <w:rFonts w:asciiTheme="majorBidi" w:hAnsiTheme="majorBidi" w:cstheme="majorBidi"/>
          <w:sz w:val="24"/>
          <w:szCs w:val="24"/>
        </w:rPr>
        <w:t>. Les lésions ovariennes sont, par ordre de fréquence : 25% cas de kyste ovarien, 20,83% cas</w:t>
      </w:r>
      <w:r w:rsidRPr="000F56F8">
        <w:rPr>
          <w:rFonts w:asciiTheme="majorBidi" w:hAnsiTheme="majorBidi" w:cstheme="majorBidi"/>
          <w:sz w:val="24"/>
          <w:szCs w:val="24"/>
        </w:rPr>
        <w:br/>
        <w:t xml:space="preserve">d’adhérence </w:t>
      </w:r>
      <w:proofErr w:type="spellStart"/>
      <w:r w:rsidRPr="000F56F8">
        <w:rPr>
          <w:rFonts w:asciiTheme="majorBidi" w:hAnsiTheme="majorBidi" w:cstheme="majorBidi"/>
          <w:sz w:val="24"/>
          <w:szCs w:val="24"/>
        </w:rPr>
        <w:t>ovaro</w:t>
      </w:r>
      <w:proofErr w:type="spellEnd"/>
      <w:r w:rsidRPr="000F56F8">
        <w:rPr>
          <w:rFonts w:asciiTheme="majorBidi" w:hAnsiTheme="majorBidi" w:cstheme="majorBidi"/>
          <w:sz w:val="24"/>
          <w:szCs w:val="24"/>
        </w:rPr>
        <w:t>-bursale et 2,77 % cas d’ovaires petits et lisses (OPL). L’étude microscopique effectuée sur des fragments ovariens et utérins montre une nette corrélation entre les changements de l’endomètre avec les variations du cycle ovarien.</w:t>
      </w:r>
      <w:r w:rsidRPr="000F56F8">
        <w:rPr>
          <w:rFonts w:asciiTheme="majorBidi" w:hAnsiTheme="majorBidi" w:cstheme="majorBidi"/>
          <w:sz w:val="24"/>
          <w:szCs w:val="24"/>
        </w:rPr>
        <w:br/>
      </w:r>
      <w:r w:rsidRPr="000F56F8">
        <w:rPr>
          <w:rFonts w:asciiTheme="majorBidi" w:hAnsiTheme="majorBidi" w:cstheme="majorBidi"/>
          <w:sz w:val="24"/>
          <w:szCs w:val="24"/>
        </w:rPr>
        <w:br/>
      </w:r>
      <w:r w:rsidRPr="000F56F8">
        <w:rPr>
          <w:rFonts w:asciiTheme="majorBidi" w:hAnsiTheme="majorBidi" w:cstheme="majorBidi"/>
          <w:sz w:val="24"/>
          <w:szCs w:val="24"/>
        </w:rPr>
        <w:br/>
      </w:r>
      <w:r w:rsidRPr="000F56F8">
        <w:rPr>
          <w:rFonts w:asciiTheme="majorBidi" w:hAnsiTheme="majorBidi" w:cstheme="majorBidi"/>
          <w:sz w:val="24"/>
          <w:szCs w:val="24"/>
        </w:rPr>
        <w:br/>
      </w:r>
      <w:r w:rsidRPr="000F56F8">
        <w:rPr>
          <w:rFonts w:asciiTheme="majorBidi" w:hAnsiTheme="majorBidi" w:cstheme="majorBidi"/>
          <w:b/>
          <w:bCs/>
          <w:sz w:val="24"/>
          <w:szCs w:val="24"/>
          <w:lang w:val="en-US"/>
        </w:rPr>
        <w:t>Abstract</w:t>
      </w:r>
      <w:proofErr w:type="gramStart"/>
      <w:r w:rsidRPr="000F56F8">
        <w:rPr>
          <w:rFonts w:asciiTheme="majorBidi" w:hAnsiTheme="majorBidi" w:cstheme="majorBidi"/>
          <w:b/>
          <w:bCs/>
          <w:sz w:val="24"/>
          <w:szCs w:val="24"/>
          <w:lang w:val="en-US"/>
        </w:rPr>
        <w:t>:</w:t>
      </w:r>
      <w:proofErr w:type="gramEnd"/>
      <w:r w:rsidRPr="000F56F8">
        <w:rPr>
          <w:rFonts w:asciiTheme="majorBidi" w:hAnsiTheme="majorBidi" w:cstheme="majorBidi"/>
          <w:sz w:val="24"/>
          <w:szCs w:val="24"/>
          <w:lang w:val="en-US"/>
        </w:rPr>
        <w:br/>
        <w:t xml:space="preserve">This study is performed to investigate the histological features of the genital tract of the cow, </w:t>
      </w:r>
      <w:proofErr w:type="spellStart"/>
      <w:r w:rsidRPr="000F56F8">
        <w:rPr>
          <w:rFonts w:asciiTheme="majorBidi" w:hAnsiTheme="majorBidi" w:cstheme="majorBidi"/>
          <w:sz w:val="24"/>
          <w:szCs w:val="24"/>
          <w:lang w:val="en-US"/>
        </w:rPr>
        <w:t>whiledetermining</w:t>
      </w:r>
      <w:proofErr w:type="spellEnd"/>
      <w:r w:rsidRPr="000F56F8">
        <w:rPr>
          <w:rFonts w:asciiTheme="majorBidi" w:hAnsiTheme="majorBidi" w:cstheme="majorBidi"/>
          <w:sz w:val="24"/>
          <w:szCs w:val="24"/>
          <w:lang w:val="en-US"/>
        </w:rPr>
        <w:t xml:space="preserve"> the correspondence of histological changes in the uterus with the phases of the ovarian cycle .Our work allowed us to note the various diseases of the genital tract encountered at the slaughterhouse and the frequency of pregnant cows slaughtered. The results show that among the 173 cows slaughtered examined, 23 were pregnant and 150 non</w:t>
      </w:r>
      <w:r w:rsidRPr="000F56F8">
        <w:rPr>
          <w:rFonts w:asciiTheme="majorBidi" w:hAnsi="Calibri" w:cstheme="majorBidi"/>
          <w:sz w:val="24"/>
          <w:szCs w:val="24"/>
        </w:rPr>
        <w:t></w:t>
      </w:r>
      <w:proofErr w:type="gramStart"/>
      <w:r w:rsidRPr="000F56F8">
        <w:rPr>
          <w:rFonts w:asciiTheme="majorBidi" w:hAnsiTheme="majorBidi" w:cstheme="majorBidi"/>
          <w:sz w:val="24"/>
          <w:szCs w:val="24"/>
          <w:lang w:val="en-US"/>
        </w:rPr>
        <w:t>]pregnant</w:t>
      </w:r>
      <w:proofErr w:type="gramEnd"/>
      <w:r w:rsidRPr="000F56F8">
        <w:rPr>
          <w:rFonts w:asciiTheme="majorBidi" w:hAnsiTheme="majorBidi" w:cstheme="majorBidi"/>
          <w:sz w:val="24"/>
          <w:szCs w:val="24"/>
          <w:lang w:val="en-US"/>
        </w:rPr>
        <w:t xml:space="preserve">, of these, 72 cases (48%) have </w:t>
      </w:r>
      <w:proofErr w:type="spellStart"/>
      <w:r w:rsidRPr="000F56F8">
        <w:rPr>
          <w:rFonts w:asciiTheme="majorBidi" w:hAnsiTheme="majorBidi" w:cstheme="majorBidi"/>
          <w:sz w:val="24"/>
          <w:szCs w:val="24"/>
          <w:lang w:val="en-US"/>
        </w:rPr>
        <w:t>abnormalitities</w:t>
      </w:r>
      <w:proofErr w:type="spellEnd"/>
      <w:r w:rsidRPr="000F56F8">
        <w:rPr>
          <w:rFonts w:asciiTheme="majorBidi" w:hAnsiTheme="majorBidi" w:cstheme="majorBidi"/>
          <w:sz w:val="24"/>
          <w:szCs w:val="24"/>
          <w:lang w:val="en-US"/>
        </w:rPr>
        <w:t xml:space="preserve"> anomalies (at the level of the uterus, oviducts or ovaries) . Uterine lesions are as follows: 23.16% cases of infection, </w:t>
      </w:r>
      <w:proofErr w:type="spellStart"/>
      <w:r w:rsidRPr="000F56F8">
        <w:rPr>
          <w:rFonts w:asciiTheme="majorBidi" w:hAnsiTheme="majorBidi" w:cstheme="majorBidi"/>
          <w:sz w:val="24"/>
          <w:szCs w:val="24"/>
          <w:lang w:val="en-US"/>
        </w:rPr>
        <w:t>cervicitis</w:t>
      </w:r>
      <w:proofErr w:type="spellEnd"/>
      <w:r w:rsidRPr="000F56F8">
        <w:rPr>
          <w:rFonts w:asciiTheme="majorBidi" w:hAnsiTheme="majorBidi" w:cstheme="majorBidi"/>
          <w:sz w:val="24"/>
          <w:szCs w:val="24"/>
          <w:lang w:val="en-US"/>
        </w:rPr>
        <w:t xml:space="preserve"> 4.16%, 1.38% cases of tumor, 1.38% </w:t>
      </w:r>
      <w:proofErr w:type="spellStart"/>
      <w:r w:rsidRPr="000F56F8">
        <w:rPr>
          <w:rFonts w:asciiTheme="majorBidi" w:hAnsiTheme="majorBidi" w:cstheme="majorBidi"/>
          <w:sz w:val="24"/>
          <w:szCs w:val="24"/>
          <w:lang w:val="en-US"/>
        </w:rPr>
        <w:t>casesof</w:t>
      </w:r>
      <w:proofErr w:type="spellEnd"/>
      <w:r w:rsidRPr="000F56F8">
        <w:rPr>
          <w:rFonts w:asciiTheme="majorBidi" w:hAnsiTheme="majorBidi" w:cstheme="majorBidi"/>
          <w:sz w:val="24"/>
          <w:szCs w:val="24"/>
          <w:lang w:val="en-US"/>
        </w:rPr>
        <w:t xml:space="preserve"> uterus </w:t>
      </w:r>
      <w:proofErr w:type="spellStart"/>
      <w:r w:rsidRPr="000F56F8">
        <w:rPr>
          <w:rFonts w:asciiTheme="majorBidi" w:hAnsiTheme="majorBidi" w:cstheme="majorBidi"/>
          <w:sz w:val="24"/>
          <w:szCs w:val="24"/>
          <w:lang w:val="en-US"/>
        </w:rPr>
        <w:t>unicornis</w:t>
      </w:r>
      <w:proofErr w:type="spellEnd"/>
      <w:r w:rsidRPr="000F56F8">
        <w:rPr>
          <w:rFonts w:asciiTheme="majorBidi" w:hAnsiTheme="majorBidi" w:cstheme="majorBidi"/>
          <w:sz w:val="24"/>
          <w:szCs w:val="24"/>
          <w:lang w:val="en-US"/>
        </w:rPr>
        <w:t xml:space="preserve"> and 1.38% cases Double </w:t>
      </w:r>
      <w:proofErr w:type="gramStart"/>
      <w:r w:rsidRPr="000F56F8">
        <w:rPr>
          <w:rFonts w:asciiTheme="majorBidi" w:hAnsiTheme="majorBidi" w:cstheme="majorBidi"/>
          <w:sz w:val="24"/>
          <w:szCs w:val="24"/>
          <w:lang w:val="en-US"/>
        </w:rPr>
        <w:t>cervix .</w:t>
      </w:r>
      <w:proofErr w:type="gramEnd"/>
      <w:r w:rsidRPr="000F56F8">
        <w:rPr>
          <w:rFonts w:asciiTheme="majorBidi" w:hAnsiTheme="majorBidi" w:cstheme="majorBidi"/>
          <w:sz w:val="24"/>
          <w:szCs w:val="24"/>
          <w:lang w:val="en-US"/>
        </w:rPr>
        <w:t xml:space="preserve"> The frequencies of the lesions are </w:t>
      </w:r>
      <w:proofErr w:type="gramStart"/>
      <w:r w:rsidRPr="000F56F8">
        <w:rPr>
          <w:rFonts w:asciiTheme="majorBidi" w:hAnsiTheme="majorBidi" w:cstheme="majorBidi"/>
          <w:sz w:val="24"/>
          <w:szCs w:val="24"/>
          <w:lang w:val="en-US"/>
        </w:rPr>
        <w:t>oviduct :</w:t>
      </w:r>
      <w:proofErr w:type="gramEnd"/>
      <w:r w:rsidRPr="000F56F8">
        <w:rPr>
          <w:rFonts w:asciiTheme="majorBidi" w:hAnsiTheme="majorBidi" w:cstheme="majorBidi"/>
          <w:sz w:val="24"/>
          <w:szCs w:val="24"/>
          <w:lang w:val="en-US"/>
        </w:rPr>
        <w:t xml:space="preserve"> 12.5%salpingitis cases, if 1.3% and 2.77% </w:t>
      </w:r>
      <w:proofErr w:type="spellStart"/>
      <w:r w:rsidRPr="000F56F8">
        <w:rPr>
          <w:rFonts w:asciiTheme="majorBidi" w:hAnsiTheme="majorBidi" w:cstheme="majorBidi"/>
          <w:sz w:val="24"/>
          <w:szCs w:val="24"/>
          <w:lang w:val="en-US"/>
        </w:rPr>
        <w:t>mucosalpinx</w:t>
      </w:r>
      <w:proofErr w:type="spellEnd"/>
      <w:r w:rsidRPr="000F56F8">
        <w:rPr>
          <w:rFonts w:asciiTheme="majorBidi" w:hAnsiTheme="majorBidi" w:cstheme="majorBidi"/>
          <w:sz w:val="24"/>
          <w:szCs w:val="24"/>
          <w:lang w:val="en-US"/>
        </w:rPr>
        <w:t xml:space="preserve"> </w:t>
      </w:r>
      <w:proofErr w:type="spellStart"/>
      <w:r w:rsidRPr="000F56F8">
        <w:rPr>
          <w:rFonts w:asciiTheme="majorBidi" w:hAnsiTheme="majorBidi" w:cstheme="majorBidi"/>
          <w:sz w:val="24"/>
          <w:szCs w:val="24"/>
          <w:lang w:val="en-US"/>
        </w:rPr>
        <w:t>hydrosalpinges</w:t>
      </w:r>
      <w:proofErr w:type="spellEnd"/>
      <w:r w:rsidRPr="000F56F8">
        <w:rPr>
          <w:rFonts w:asciiTheme="majorBidi" w:hAnsiTheme="majorBidi" w:cstheme="majorBidi"/>
          <w:sz w:val="24"/>
          <w:szCs w:val="24"/>
          <w:lang w:val="en-US"/>
        </w:rPr>
        <w:t xml:space="preserve"> case. Ovarian lesions are, in order </w:t>
      </w:r>
      <w:proofErr w:type="spellStart"/>
      <w:r w:rsidRPr="000F56F8">
        <w:rPr>
          <w:rFonts w:asciiTheme="majorBidi" w:hAnsiTheme="majorBidi" w:cstheme="majorBidi"/>
          <w:sz w:val="24"/>
          <w:szCs w:val="24"/>
          <w:lang w:val="en-US"/>
        </w:rPr>
        <w:t>offrequency</w:t>
      </w:r>
      <w:proofErr w:type="spellEnd"/>
      <w:r w:rsidRPr="000F56F8">
        <w:rPr>
          <w:rFonts w:asciiTheme="majorBidi" w:hAnsiTheme="majorBidi" w:cstheme="majorBidi"/>
          <w:sz w:val="24"/>
          <w:szCs w:val="24"/>
          <w:lang w:val="en-US"/>
        </w:rPr>
        <w:t xml:space="preserve">: 25% of cases of ovarian cyst, 20.83% cases of </w:t>
      </w:r>
      <w:proofErr w:type="spellStart"/>
      <w:r w:rsidRPr="000F56F8">
        <w:rPr>
          <w:rFonts w:asciiTheme="majorBidi" w:hAnsiTheme="majorBidi" w:cstheme="majorBidi"/>
          <w:sz w:val="24"/>
          <w:szCs w:val="24"/>
          <w:lang w:val="en-US"/>
        </w:rPr>
        <w:t>Ovaro</w:t>
      </w:r>
      <w:proofErr w:type="spellEnd"/>
      <w:r w:rsidRPr="000F56F8">
        <w:rPr>
          <w:rFonts w:asciiTheme="majorBidi" w:hAnsi="Calibri" w:cstheme="majorBidi"/>
          <w:sz w:val="24"/>
          <w:szCs w:val="24"/>
        </w:rPr>
        <w:t></w:t>
      </w:r>
      <w:proofErr w:type="gramStart"/>
      <w:r w:rsidRPr="000F56F8">
        <w:rPr>
          <w:rFonts w:asciiTheme="majorBidi" w:hAnsiTheme="majorBidi" w:cstheme="majorBidi"/>
          <w:sz w:val="24"/>
          <w:szCs w:val="24"/>
          <w:lang w:val="en-US"/>
        </w:rPr>
        <w:t>]</w:t>
      </w:r>
      <w:proofErr w:type="spellStart"/>
      <w:r w:rsidRPr="000F56F8">
        <w:rPr>
          <w:rFonts w:asciiTheme="majorBidi" w:hAnsiTheme="majorBidi" w:cstheme="majorBidi"/>
          <w:sz w:val="24"/>
          <w:szCs w:val="24"/>
          <w:lang w:val="en-US"/>
        </w:rPr>
        <w:t>bursal</w:t>
      </w:r>
      <w:proofErr w:type="spellEnd"/>
      <w:proofErr w:type="gramEnd"/>
      <w:r w:rsidRPr="000F56F8">
        <w:rPr>
          <w:rFonts w:asciiTheme="majorBidi" w:hAnsiTheme="majorBidi" w:cstheme="majorBidi"/>
          <w:sz w:val="24"/>
          <w:szCs w:val="24"/>
          <w:lang w:val="en-US"/>
        </w:rPr>
        <w:t xml:space="preserve"> adhesion and 2.77% cases of small </w:t>
      </w:r>
      <w:proofErr w:type="spellStart"/>
      <w:r w:rsidRPr="000F56F8">
        <w:rPr>
          <w:rFonts w:asciiTheme="majorBidi" w:hAnsiTheme="majorBidi" w:cstheme="majorBidi"/>
          <w:sz w:val="24"/>
          <w:szCs w:val="24"/>
          <w:lang w:val="en-US"/>
        </w:rPr>
        <w:t>andsmooth</w:t>
      </w:r>
      <w:proofErr w:type="spellEnd"/>
      <w:r w:rsidRPr="000F56F8">
        <w:rPr>
          <w:rFonts w:asciiTheme="majorBidi" w:hAnsiTheme="majorBidi" w:cstheme="majorBidi"/>
          <w:sz w:val="24"/>
          <w:szCs w:val="24"/>
          <w:lang w:val="en-US"/>
        </w:rPr>
        <w:t xml:space="preserve"> ovaries (OPL). Microscopic study on ovarian and uterine fragments shows a clear correlation between endometrial </w:t>
      </w:r>
      <w:proofErr w:type="spellStart"/>
      <w:r w:rsidRPr="000F56F8">
        <w:rPr>
          <w:rFonts w:asciiTheme="majorBidi" w:hAnsiTheme="majorBidi" w:cstheme="majorBidi"/>
          <w:sz w:val="24"/>
          <w:szCs w:val="24"/>
          <w:lang w:val="en-US"/>
        </w:rPr>
        <w:t>changeswith</w:t>
      </w:r>
      <w:proofErr w:type="spellEnd"/>
      <w:r w:rsidRPr="000F56F8">
        <w:rPr>
          <w:rFonts w:asciiTheme="majorBidi" w:hAnsiTheme="majorBidi" w:cstheme="majorBidi"/>
          <w:sz w:val="24"/>
          <w:szCs w:val="24"/>
          <w:lang w:val="en-US"/>
        </w:rPr>
        <w:t xml:space="preserve"> variations of the ovarian cycle.</w:t>
      </w:r>
    </w:p>
    <w:sectPr w:rsidR="0012295A" w:rsidRPr="000F56F8"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0F56F8"/>
    <w:rsid w:val="00101A5E"/>
    <w:rsid w:val="001144E2"/>
    <w:rsid w:val="0012295A"/>
    <w:rsid w:val="00200AB2"/>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6D122D"/>
    <w:rsid w:val="00747E43"/>
    <w:rsid w:val="007D7F40"/>
    <w:rsid w:val="00800C97"/>
    <w:rsid w:val="009B53F0"/>
    <w:rsid w:val="009C5471"/>
    <w:rsid w:val="00A363E1"/>
    <w:rsid w:val="00A40C23"/>
    <w:rsid w:val="00A65C5D"/>
    <w:rsid w:val="00A9579E"/>
    <w:rsid w:val="00BB1282"/>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35</cp:revision>
  <dcterms:created xsi:type="dcterms:W3CDTF">2019-12-10T08:19:00Z</dcterms:created>
  <dcterms:modified xsi:type="dcterms:W3CDTF">2019-12-17T08:10:00Z</dcterms:modified>
</cp:coreProperties>
</file>