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D3" w:rsidRDefault="001B3597" w:rsidP="00A77C1B">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A77C1B" w:rsidRPr="00A77C1B">
        <w:rPr>
          <w:rFonts w:asciiTheme="majorBidi" w:hAnsiTheme="majorBidi" w:cstheme="majorBidi"/>
          <w:b/>
          <w:bCs/>
          <w:sz w:val="28"/>
          <w:szCs w:val="28"/>
        </w:rPr>
        <w:t>Principaux motifs de saisie des carcasses et organes chez les bovins dans trois établissements d’abattage (</w:t>
      </w:r>
      <w:proofErr w:type="spellStart"/>
      <w:r w:rsidR="00A77C1B" w:rsidRPr="00A77C1B">
        <w:rPr>
          <w:rFonts w:asciiTheme="majorBidi" w:hAnsiTheme="majorBidi" w:cstheme="majorBidi"/>
          <w:b/>
          <w:bCs/>
          <w:sz w:val="28"/>
          <w:szCs w:val="28"/>
        </w:rPr>
        <w:t>Bouira</w:t>
      </w:r>
      <w:proofErr w:type="spellEnd"/>
      <w:r w:rsidR="00A77C1B" w:rsidRPr="00A77C1B">
        <w:rPr>
          <w:rFonts w:asciiTheme="majorBidi" w:hAnsiTheme="majorBidi" w:cstheme="majorBidi"/>
          <w:b/>
          <w:bCs/>
          <w:sz w:val="28"/>
          <w:szCs w:val="28"/>
        </w:rPr>
        <w:t xml:space="preserve">, </w:t>
      </w:r>
      <w:proofErr w:type="spellStart"/>
      <w:r w:rsidR="00A77C1B" w:rsidRPr="00A77C1B">
        <w:rPr>
          <w:rFonts w:asciiTheme="majorBidi" w:hAnsiTheme="majorBidi" w:cstheme="majorBidi"/>
          <w:b/>
          <w:bCs/>
          <w:sz w:val="28"/>
          <w:szCs w:val="28"/>
        </w:rPr>
        <w:t>Tizi</w:t>
      </w:r>
      <w:proofErr w:type="spellEnd"/>
      <w:r w:rsidR="00A77C1B" w:rsidRPr="00A77C1B">
        <w:rPr>
          <w:rFonts w:asciiTheme="majorBidi" w:hAnsiTheme="majorBidi" w:cstheme="majorBidi"/>
          <w:b/>
          <w:bCs/>
          <w:sz w:val="28"/>
          <w:szCs w:val="28"/>
        </w:rPr>
        <w:t xml:space="preserve"> </w:t>
      </w:r>
      <w:proofErr w:type="spellStart"/>
      <w:r w:rsidR="00A77C1B" w:rsidRPr="00A77C1B">
        <w:rPr>
          <w:rFonts w:asciiTheme="majorBidi" w:hAnsiTheme="majorBidi" w:cstheme="majorBidi"/>
          <w:b/>
          <w:bCs/>
          <w:sz w:val="28"/>
          <w:szCs w:val="28"/>
        </w:rPr>
        <w:t>Ouzou</w:t>
      </w:r>
      <w:proofErr w:type="spellEnd"/>
      <w:r w:rsidR="00A77C1B" w:rsidRPr="00A77C1B">
        <w:rPr>
          <w:rFonts w:asciiTheme="majorBidi" w:hAnsiTheme="majorBidi" w:cstheme="majorBidi"/>
          <w:b/>
          <w:bCs/>
          <w:sz w:val="28"/>
          <w:szCs w:val="28"/>
        </w:rPr>
        <w:t xml:space="preserve"> et Jijel)</w:t>
      </w:r>
    </w:p>
    <w:p w:rsidR="005953C9" w:rsidRDefault="005953C9" w:rsidP="00A77C1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A77C1B" w:rsidRPr="00A77C1B" w:rsidRDefault="00A77C1B" w:rsidP="00A77C1B">
      <w:pPr>
        <w:jc w:val="both"/>
        <w:rPr>
          <w:rFonts w:asciiTheme="majorBidi" w:hAnsiTheme="majorBidi" w:cstheme="majorBidi"/>
          <w:sz w:val="24"/>
          <w:szCs w:val="24"/>
        </w:rPr>
      </w:pPr>
      <w:r w:rsidRPr="00A77C1B">
        <w:rPr>
          <w:rFonts w:asciiTheme="majorBidi" w:hAnsiTheme="majorBidi" w:cstheme="majorBidi"/>
          <w:sz w:val="24"/>
          <w:szCs w:val="24"/>
        </w:rPr>
        <w:t xml:space="preserve">L’objet de ce travail est l’étude des motifs de saisies dans trois établissements d’abattage, de localisation et de statuts différents, deux tueries et un abattoir industriel situés à </w:t>
      </w:r>
      <w:proofErr w:type="spellStart"/>
      <w:r w:rsidRPr="00A77C1B">
        <w:rPr>
          <w:rFonts w:asciiTheme="majorBidi" w:hAnsiTheme="majorBidi" w:cstheme="majorBidi"/>
          <w:sz w:val="24"/>
          <w:szCs w:val="24"/>
        </w:rPr>
        <w:t>Bouira</w:t>
      </w:r>
      <w:proofErr w:type="spellEnd"/>
      <w:r w:rsidRPr="00A77C1B">
        <w:rPr>
          <w:rFonts w:asciiTheme="majorBidi" w:hAnsiTheme="majorBidi" w:cstheme="majorBidi"/>
          <w:sz w:val="24"/>
          <w:szCs w:val="24"/>
        </w:rPr>
        <w:t xml:space="preserve"> , </w:t>
      </w:r>
      <w:proofErr w:type="spellStart"/>
      <w:r w:rsidRPr="00A77C1B">
        <w:rPr>
          <w:rFonts w:asciiTheme="majorBidi" w:hAnsiTheme="majorBidi" w:cstheme="majorBidi"/>
          <w:sz w:val="24"/>
          <w:szCs w:val="24"/>
        </w:rPr>
        <w:t>Tizi</w:t>
      </w:r>
      <w:proofErr w:type="spellEnd"/>
      <w:r w:rsidRPr="00A77C1B">
        <w:rPr>
          <w:rFonts w:asciiTheme="majorBidi" w:hAnsiTheme="majorBidi" w:cstheme="majorBidi"/>
          <w:sz w:val="24"/>
          <w:szCs w:val="24"/>
        </w:rPr>
        <w:t xml:space="preserve"> </w:t>
      </w:r>
      <w:proofErr w:type="spellStart"/>
      <w:r w:rsidRPr="00A77C1B">
        <w:rPr>
          <w:rFonts w:asciiTheme="majorBidi" w:hAnsiTheme="majorBidi" w:cstheme="majorBidi"/>
          <w:sz w:val="24"/>
          <w:szCs w:val="24"/>
        </w:rPr>
        <w:t>Ouzou</w:t>
      </w:r>
      <w:proofErr w:type="spellEnd"/>
      <w:r w:rsidRPr="00A77C1B">
        <w:rPr>
          <w:rFonts w:asciiTheme="majorBidi" w:hAnsiTheme="majorBidi" w:cstheme="majorBidi"/>
          <w:sz w:val="24"/>
          <w:szCs w:val="24"/>
        </w:rPr>
        <w:t xml:space="preserve"> et Jijel. Notre étude montre d’abord le rôle important joué par les abattoirs dans le circuit de distribution, de commercialisation des viandes. Elle fait ressortir aussi le rôle important de l’inspection sanitaire au niveau de ces établissements d’abattage. Cette étude montre que des nombreuses pathologies pouvant être transmises à l’homme existent avec fréquences élevées telles que : l’</w:t>
      </w:r>
      <w:proofErr w:type="spellStart"/>
      <w:r w:rsidRPr="00A77C1B">
        <w:rPr>
          <w:rFonts w:asciiTheme="majorBidi" w:hAnsiTheme="majorBidi" w:cstheme="majorBidi"/>
          <w:sz w:val="24"/>
          <w:szCs w:val="24"/>
        </w:rPr>
        <w:t>hydatidose</w:t>
      </w:r>
      <w:proofErr w:type="spellEnd"/>
      <w:r w:rsidRPr="00A77C1B">
        <w:rPr>
          <w:rFonts w:asciiTheme="majorBidi" w:hAnsiTheme="majorBidi" w:cstheme="majorBidi"/>
          <w:sz w:val="24"/>
          <w:szCs w:val="24"/>
        </w:rPr>
        <w:t>, tuberculose. L’amélioration des structures et conditions d’abattage permettant d’améliorer le travail du vétérinaire inspecteur et de diminuer le risque de transmission des maladies à l’homme.</w:t>
      </w:r>
    </w:p>
    <w:p w:rsidR="00A77C1B" w:rsidRPr="00A77C1B" w:rsidRDefault="00A77C1B" w:rsidP="00A77C1B">
      <w:pPr>
        <w:jc w:val="both"/>
        <w:rPr>
          <w:rFonts w:asciiTheme="majorBidi" w:hAnsiTheme="majorBidi" w:cstheme="majorBidi"/>
          <w:sz w:val="24"/>
          <w:szCs w:val="24"/>
        </w:rPr>
      </w:pPr>
    </w:p>
    <w:p w:rsidR="00A77C1B" w:rsidRPr="00A77C1B" w:rsidRDefault="00A77C1B" w:rsidP="00A77C1B">
      <w:pPr>
        <w:jc w:val="both"/>
        <w:rPr>
          <w:rFonts w:asciiTheme="majorBidi" w:hAnsiTheme="majorBidi" w:cstheme="majorBidi"/>
          <w:b/>
          <w:bCs/>
          <w:sz w:val="24"/>
          <w:szCs w:val="24"/>
        </w:rPr>
      </w:pPr>
      <w:r w:rsidRPr="00A77C1B">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A77C1B" w:rsidRDefault="00A77C1B" w:rsidP="00A77C1B">
      <w:pPr>
        <w:jc w:val="both"/>
        <w:rPr>
          <w:rFonts w:asciiTheme="majorBidi" w:hAnsiTheme="majorBidi" w:cstheme="majorBidi"/>
          <w:sz w:val="24"/>
          <w:szCs w:val="24"/>
          <w:lang w:val="en-US"/>
        </w:rPr>
      </w:pPr>
      <w:r w:rsidRPr="00A77C1B">
        <w:rPr>
          <w:rFonts w:asciiTheme="majorBidi" w:hAnsiTheme="majorBidi" w:cstheme="majorBidi"/>
          <w:sz w:val="24"/>
          <w:szCs w:val="24"/>
          <w:lang w:val="en-US"/>
        </w:rPr>
        <w:t xml:space="preserve">The aim of this work is the study of patterns of seizure in three establishments of slaughter, of location and different status, two killings and one slaughterhouse, located in </w:t>
      </w:r>
      <w:proofErr w:type="spellStart"/>
      <w:r w:rsidRPr="00A77C1B">
        <w:rPr>
          <w:rFonts w:asciiTheme="majorBidi" w:hAnsiTheme="majorBidi" w:cstheme="majorBidi"/>
          <w:sz w:val="24"/>
          <w:szCs w:val="24"/>
          <w:lang w:val="en-US"/>
        </w:rPr>
        <w:t>Bouira</w:t>
      </w:r>
      <w:proofErr w:type="spellEnd"/>
      <w:r w:rsidRPr="00A77C1B">
        <w:rPr>
          <w:rFonts w:asciiTheme="majorBidi" w:hAnsiTheme="majorBidi" w:cstheme="majorBidi"/>
          <w:sz w:val="24"/>
          <w:szCs w:val="24"/>
          <w:lang w:val="en-US"/>
        </w:rPr>
        <w:t xml:space="preserve">, </w:t>
      </w:r>
      <w:proofErr w:type="spellStart"/>
      <w:r w:rsidRPr="00A77C1B">
        <w:rPr>
          <w:rFonts w:asciiTheme="majorBidi" w:hAnsiTheme="majorBidi" w:cstheme="majorBidi"/>
          <w:sz w:val="24"/>
          <w:szCs w:val="24"/>
          <w:lang w:val="en-US"/>
        </w:rPr>
        <w:t>Tizi</w:t>
      </w:r>
      <w:proofErr w:type="spellEnd"/>
      <w:r w:rsidRPr="00A77C1B">
        <w:rPr>
          <w:rFonts w:asciiTheme="majorBidi" w:hAnsiTheme="majorBidi" w:cstheme="majorBidi"/>
          <w:sz w:val="24"/>
          <w:szCs w:val="24"/>
          <w:lang w:val="en-US"/>
        </w:rPr>
        <w:t xml:space="preserve"> </w:t>
      </w:r>
      <w:proofErr w:type="spellStart"/>
      <w:r w:rsidRPr="00A77C1B">
        <w:rPr>
          <w:rFonts w:asciiTheme="majorBidi" w:hAnsiTheme="majorBidi" w:cstheme="majorBidi"/>
          <w:sz w:val="24"/>
          <w:szCs w:val="24"/>
          <w:lang w:val="en-US"/>
        </w:rPr>
        <w:t>Ouzou</w:t>
      </w:r>
      <w:proofErr w:type="spellEnd"/>
      <w:r w:rsidRPr="00A77C1B">
        <w:rPr>
          <w:rFonts w:asciiTheme="majorBidi" w:hAnsiTheme="majorBidi" w:cstheme="majorBidi"/>
          <w:sz w:val="24"/>
          <w:szCs w:val="24"/>
          <w:lang w:val="en-US"/>
        </w:rPr>
        <w:t xml:space="preserve"> and </w:t>
      </w:r>
      <w:proofErr w:type="spellStart"/>
      <w:r w:rsidRPr="00A77C1B">
        <w:rPr>
          <w:rFonts w:asciiTheme="majorBidi" w:hAnsiTheme="majorBidi" w:cstheme="majorBidi"/>
          <w:sz w:val="24"/>
          <w:szCs w:val="24"/>
          <w:lang w:val="en-US"/>
        </w:rPr>
        <w:t>Jijel</w:t>
      </w:r>
      <w:proofErr w:type="spellEnd"/>
      <w:r w:rsidRPr="00A77C1B">
        <w:rPr>
          <w:rFonts w:asciiTheme="majorBidi" w:hAnsiTheme="majorBidi" w:cstheme="majorBidi"/>
          <w:sz w:val="24"/>
          <w:szCs w:val="24"/>
          <w:lang w:val="en-US"/>
        </w:rPr>
        <w:t xml:space="preserve">. Our study initially emphasizes the significant role played by the slaughterhouses in the consumption and distribution, marketing system of meats. It emphasizes also the significant role of the medical inspection of the veterinary surgeon at the level of these establishments. This study shows that many pathologies being able to be transmitted to the man exist with frequencies raised such as </w:t>
      </w:r>
      <w:proofErr w:type="spellStart"/>
      <w:r w:rsidRPr="00A77C1B">
        <w:rPr>
          <w:rFonts w:asciiTheme="majorBidi" w:hAnsiTheme="majorBidi" w:cstheme="majorBidi"/>
          <w:sz w:val="24"/>
          <w:szCs w:val="24"/>
          <w:lang w:val="en-US"/>
        </w:rPr>
        <w:t>hydatidosis</w:t>
      </w:r>
      <w:proofErr w:type="spellEnd"/>
      <w:r w:rsidRPr="00A77C1B">
        <w:rPr>
          <w:rFonts w:asciiTheme="majorBidi" w:hAnsiTheme="majorBidi" w:cstheme="majorBidi"/>
          <w:sz w:val="24"/>
          <w:szCs w:val="24"/>
          <w:lang w:val="en-US"/>
        </w:rPr>
        <w:t xml:space="preserve"> and tuberculosis. The improvement of the structures and the conditions of slaughtering will permit improve the work of the veterinary surgeon inspector and to decrease the risk of transmission of the diseases to man.</w:t>
      </w:r>
    </w:p>
    <w:sectPr w:rsidR="00014BDB" w:rsidRPr="00A77C1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6046"/>
    <w:rsid w:val="002B044C"/>
    <w:rsid w:val="002C2E07"/>
    <w:rsid w:val="002E6149"/>
    <w:rsid w:val="00302140"/>
    <w:rsid w:val="00307910"/>
    <w:rsid w:val="00350454"/>
    <w:rsid w:val="0035140D"/>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09DE"/>
    <w:rsid w:val="004D44BA"/>
    <w:rsid w:val="004D6EED"/>
    <w:rsid w:val="005021C0"/>
    <w:rsid w:val="00504DF3"/>
    <w:rsid w:val="005061D6"/>
    <w:rsid w:val="00510ED2"/>
    <w:rsid w:val="00516712"/>
    <w:rsid w:val="0053351F"/>
    <w:rsid w:val="00580FD4"/>
    <w:rsid w:val="005931D3"/>
    <w:rsid w:val="005953C9"/>
    <w:rsid w:val="005A4D26"/>
    <w:rsid w:val="005C1E40"/>
    <w:rsid w:val="005D3BFE"/>
    <w:rsid w:val="005D4095"/>
    <w:rsid w:val="005F21A8"/>
    <w:rsid w:val="00601EB1"/>
    <w:rsid w:val="00626318"/>
    <w:rsid w:val="00641E92"/>
    <w:rsid w:val="00643EE0"/>
    <w:rsid w:val="006532C0"/>
    <w:rsid w:val="00667834"/>
    <w:rsid w:val="006738E8"/>
    <w:rsid w:val="0067570F"/>
    <w:rsid w:val="00681349"/>
    <w:rsid w:val="00695EC9"/>
    <w:rsid w:val="006B1CE7"/>
    <w:rsid w:val="006B398E"/>
    <w:rsid w:val="006C4BCD"/>
    <w:rsid w:val="006C6559"/>
    <w:rsid w:val="006E0B0A"/>
    <w:rsid w:val="006E6FF7"/>
    <w:rsid w:val="007139BC"/>
    <w:rsid w:val="007364C3"/>
    <w:rsid w:val="00736AB3"/>
    <w:rsid w:val="00767A41"/>
    <w:rsid w:val="0077504F"/>
    <w:rsid w:val="00780C91"/>
    <w:rsid w:val="00791B1D"/>
    <w:rsid w:val="007A5547"/>
    <w:rsid w:val="007C27C7"/>
    <w:rsid w:val="007F1D3E"/>
    <w:rsid w:val="00826B47"/>
    <w:rsid w:val="008356D3"/>
    <w:rsid w:val="00841845"/>
    <w:rsid w:val="0084721F"/>
    <w:rsid w:val="00887AF8"/>
    <w:rsid w:val="00896865"/>
    <w:rsid w:val="008A404C"/>
    <w:rsid w:val="008D2D59"/>
    <w:rsid w:val="008D61D3"/>
    <w:rsid w:val="008F0813"/>
    <w:rsid w:val="008F0E04"/>
    <w:rsid w:val="0090358A"/>
    <w:rsid w:val="00932FB0"/>
    <w:rsid w:val="00956A23"/>
    <w:rsid w:val="0098530A"/>
    <w:rsid w:val="009B0A27"/>
    <w:rsid w:val="009B4EA7"/>
    <w:rsid w:val="009D7C09"/>
    <w:rsid w:val="009E0E9D"/>
    <w:rsid w:val="009F4626"/>
    <w:rsid w:val="00A01FAB"/>
    <w:rsid w:val="00A05E8E"/>
    <w:rsid w:val="00A25B83"/>
    <w:rsid w:val="00A26B37"/>
    <w:rsid w:val="00A42AFB"/>
    <w:rsid w:val="00A4691D"/>
    <w:rsid w:val="00A52E93"/>
    <w:rsid w:val="00A64690"/>
    <w:rsid w:val="00A75B99"/>
    <w:rsid w:val="00A77C1B"/>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D6B7F"/>
    <w:rsid w:val="00BE54E6"/>
    <w:rsid w:val="00C34444"/>
    <w:rsid w:val="00C67D36"/>
    <w:rsid w:val="00C82BBE"/>
    <w:rsid w:val="00C91157"/>
    <w:rsid w:val="00CB632E"/>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C3615"/>
    <w:rsid w:val="00ED4FE6"/>
    <w:rsid w:val="00EE413A"/>
    <w:rsid w:val="00EE4527"/>
    <w:rsid w:val="00F0165E"/>
    <w:rsid w:val="00F31AE3"/>
    <w:rsid w:val="00F5088E"/>
    <w:rsid w:val="00F8781E"/>
    <w:rsid w:val="00F9150C"/>
    <w:rsid w:val="00FA050C"/>
    <w:rsid w:val="00FB054B"/>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1</Pages>
  <Words>279</Words>
  <Characters>1537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194</cp:revision>
  <dcterms:created xsi:type="dcterms:W3CDTF">2019-12-10T12:38:00Z</dcterms:created>
  <dcterms:modified xsi:type="dcterms:W3CDTF">2019-12-19T07:23:00Z</dcterms:modified>
</cp:coreProperties>
</file>