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8E" w:rsidRPr="00C3698E" w:rsidRDefault="00FC1257" w:rsidP="00C3698E">
      <w:pPr>
        <w:jc w:val="both"/>
        <w:rPr>
          <w:rFonts w:ascii="Times New Roman" w:hAnsi="Times New Roman" w:cs="Times New Roman"/>
          <w:b/>
          <w:color w:val="000000"/>
          <w:sz w:val="28"/>
          <w:szCs w:val="28"/>
          <w:shd w:val="clear" w:color="auto" w:fill="FFFFFF"/>
        </w:rPr>
      </w:pPr>
      <w:r w:rsidRPr="00C3698E">
        <w:rPr>
          <w:rFonts w:ascii="Times New Roman" w:hAnsi="Times New Roman" w:cs="Times New Roman"/>
          <w:b/>
          <w:sz w:val="28"/>
          <w:szCs w:val="28"/>
        </w:rPr>
        <w:t xml:space="preserve">Résumé du  PFE : sous-titre : </w:t>
      </w:r>
      <w:r w:rsidR="00C3698E" w:rsidRPr="00C3698E">
        <w:rPr>
          <w:rFonts w:ascii="Times New Roman" w:hAnsi="Times New Roman" w:cs="Times New Roman"/>
          <w:b/>
          <w:color w:val="000000"/>
          <w:sz w:val="28"/>
          <w:szCs w:val="28"/>
          <w:shd w:val="clear" w:color="auto" w:fill="FFFFFF"/>
        </w:rPr>
        <w:t xml:space="preserve">La reprise des cycles ovarienne au cours du post- </w:t>
      </w:r>
      <w:proofErr w:type="spellStart"/>
      <w:r w:rsidR="00C3698E" w:rsidRPr="00C3698E">
        <w:rPr>
          <w:rFonts w:ascii="Times New Roman" w:hAnsi="Times New Roman" w:cs="Times New Roman"/>
          <w:b/>
          <w:color w:val="000000"/>
          <w:sz w:val="28"/>
          <w:szCs w:val="28"/>
          <w:shd w:val="clear" w:color="auto" w:fill="FFFFFF"/>
        </w:rPr>
        <w:t>partum</w:t>
      </w:r>
      <w:proofErr w:type="spellEnd"/>
      <w:r w:rsidR="00C3698E" w:rsidRPr="00C3698E">
        <w:rPr>
          <w:rFonts w:ascii="Times New Roman" w:hAnsi="Times New Roman" w:cs="Times New Roman"/>
          <w:b/>
          <w:color w:val="000000"/>
          <w:sz w:val="28"/>
          <w:szCs w:val="28"/>
          <w:shd w:val="clear" w:color="auto" w:fill="FFFFFF"/>
        </w:rPr>
        <w:t xml:space="preserve"> chez la vache </w:t>
      </w:r>
    </w:p>
    <w:p w:rsidR="00C3698E" w:rsidRDefault="00C3698E" w:rsidP="00C3698E">
      <w:pPr>
        <w:jc w:val="both"/>
        <w:rPr>
          <w:rFonts w:ascii="Arial" w:hAnsi="Arial" w:cs="Arial"/>
          <w:color w:val="000000"/>
          <w:sz w:val="20"/>
          <w:szCs w:val="20"/>
          <w:shd w:val="clear" w:color="auto" w:fill="FFFFFF"/>
        </w:rPr>
      </w:pPr>
    </w:p>
    <w:p w:rsidR="00C3698E" w:rsidRDefault="00C3698E" w:rsidP="00C3698E">
      <w:pPr>
        <w:jc w:val="both"/>
        <w:rPr>
          <w:rFonts w:ascii="Times New Roman" w:hAnsi="Times New Roman" w:cs="Times New Roman"/>
          <w:color w:val="000000"/>
          <w:sz w:val="24"/>
          <w:szCs w:val="24"/>
          <w:shd w:val="clear" w:color="auto" w:fill="FFFFFF"/>
        </w:rPr>
      </w:pPr>
    </w:p>
    <w:p w:rsidR="00C3698E" w:rsidRDefault="00C3698E" w:rsidP="00C3698E">
      <w:pPr>
        <w:jc w:val="both"/>
        <w:rPr>
          <w:rFonts w:ascii="Times New Roman" w:hAnsi="Times New Roman" w:cs="Times New Roman"/>
          <w:color w:val="000000"/>
          <w:sz w:val="24"/>
          <w:szCs w:val="24"/>
          <w:shd w:val="clear" w:color="auto" w:fill="FFFFFF"/>
        </w:rPr>
      </w:pPr>
    </w:p>
    <w:p w:rsidR="00C3698E" w:rsidRPr="00C3698E" w:rsidRDefault="00C3698E" w:rsidP="00C3698E">
      <w:pPr>
        <w:jc w:val="both"/>
        <w:rPr>
          <w:rFonts w:ascii="Times New Roman" w:hAnsi="Times New Roman" w:cs="Times New Roman"/>
          <w:color w:val="000000"/>
          <w:sz w:val="24"/>
          <w:szCs w:val="24"/>
          <w:shd w:val="clear" w:color="auto" w:fill="FFFFFF"/>
        </w:rPr>
      </w:pPr>
      <w:bookmarkStart w:id="0" w:name="_GoBack"/>
      <w:bookmarkEnd w:id="0"/>
    </w:p>
    <w:p w:rsidR="00C3698E" w:rsidRPr="00C3698E" w:rsidRDefault="00C3698E" w:rsidP="00C3698E">
      <w:pPr>
        <w:jc w:val="both"/>
        <w:rPr>
          <w:rFonts w:ascii="Times New Roman" w:hAnsi="Times New Roman" w:cs="Times New Roman"/>
          <w:b/>
          <w:color w:val="000000"/>
          <w:sz w:val="28"/>
          <w:szCs w:val="28"/>
          <w:shd w:val="clear" w:color="auto" w:fill="FFFFFF"/>
        </w:rPr>
      </w:pPr>
      <w:r w:rsidRPr="00C3698E">
        <w:rPr>
          <w:rFonts w:ascii="Times New Roman" w:hAnsi="Times New Roman" w:cs="Times New Roman"/>
          <w:b/>
          <w:bCs/>
          <w:color w:val="000000"/>
          <w:sz w:val="28"/>
          <w:szCs w:val="28"/>
          <w:shd w:val="clear" w:color="auto" w:fill="FFFFFF"/>
        </w:rPr>
        <w:t>Résumé</w:t>
      </w:r>
      <w:r w:rsidRPr="00C3698E">
        <w:rPr>
          <w:rFonts w:ascii="Times New Roman" w:hAnsi="Times New Roman" w:cs="Times New Roman"/>
          <w:b/>
          <w:color w:val="000000"/>
          <w:sz w:val="28"/>
          <w:szCs w:val="28"/>
          <w:shd w:val="clear" w:color="auto" w:fill="FFFFFF"/>
        </w:rPr>
        <w:t xml:space="preserve"> : </w:t>
      </w:r>
    </w:p>
    <w:p w:rsidR="00C3698E" w:rsidRPr="00C3698E" w:rsidRDefault="00C3698E" w:rsidP="00C3698E">
      <w:pPr>
        <w:jc w:val="both"/>
        <w:rPr>
          <w:rFonts w:ascii="Times New Roman" w:hAnsi="Times New Roman" w:cs="Times New Roman"/>
          <w:color w:val="000000"/>
          <w:sz w:val="24"/>
          <w:szCs w:val="24"/>
        </w:rPr>
      </w:pPr>
      <w:r w:rsidRPr="00C3698E">
        <w:rPr>
          <w:rFonts w:ascii="Times New Roman" w:hAnsi="Times New Roman" w:cs="Times New Roman"/>
          <w:color w:val="000000"/>
          <w:sz w:val="24"/>
          <w:szCs w:val="24"/>
          <w:shd w:val="clear" w:color="auto" w:fill="FFFFFF"/>
        </w:rPr>
        <w:t xml:space="preserve">L’objectif en élevage laitier est d’avoir un veau par vache et par an mais pour arriver à ce but il faut bien gérer les performances de reproduction. Les cycles ovariens, interrompus durant toute la gestation, redémarrent au cours du post-partum. Les premières ovulations se produisent en moyenne 14-25 jours après le part, généralement accompagnées de chaleurs silencieuses. La reprise de l’activité ovarienne est sous la dépendance étroite de l’axe </w:t>
      </w:r>
      <w:proofErr w:type="spellStart"/>
      <w:r w:rsidRPr="00C3698E">
        <w:rPr>
          <w:rFonts w:ascii="Times New Roman" w:hAnsi="Times New Roman" w:cs="Times New Roman"/>
          <w:color w:val="000000"/>
          <w:sz w:val="24"/>
          <w:szCs w:val="24"/>
          <w:shd w:val="clear" w:color="auto" w:fill="FFFFFF"/>
        </w:rPr>
        <w:t>Hypothalamo</w:t>
      </w:r>
      <w:proofErr w:type="spellEnd"/>
      <w:r w:rsidRPr="00C3698E">
        <w:rPr>
          <w:rFonts w:ascii="Times New Roman" w:hAnsi="Times New Roman" w:cs="Times New Roman"/>
          <w:color w:val="000000"/>
          <w:sz w:val="24"/>
          <w:szCs w:val="24"/>
          <w:shd w:val="clear" w:color="auto" w:fill="FFFFFF"/>
        </w:rPr>
        <w:t xml:space="preserve">-Hypophysaire. Le facteur déterminant de la première ovulation est la fréquence de la décharge de LH (une décharge par heure). Chez </w:t>
      </w:r>
      <w:proofErr w:type="gramStart"/>
      <w:r w:rsidRPr="00C3698E">
        <w:rPr>
          <w:rFonts w:ascii="Times New Roman" w:hAnsi="Times New Roman" w:cs="Times New Roman"/>
          <w:color w:val="000000"/>
          <w:sz w:val="24"/>
          <w:szCs w:val="24"/>
          <w:shd w:val="clear" w:color="auto" w:fill="FFFFFF"/>
        </w:rPr>
        <w:t>la vache laitière divers facteurs</w:t>
      </w:r>
      <w:proofErr w:type="gramEnd"/>
      <w:r w:rsidRPr="00C3698E">
        <w:rPr>
          <w:rFonts w:ascii="Times New Roman" w:hAnsi="Times New Roman" w:cs="Times New Roman"/>
          <w:color w:val="000000"/>
          <w:sz w:val="24"/>
          <w:szCs w:val="24"/>
          <w:shd w:val="clear" w:color="auto" w:fill="FFFFFF"/>
        </w:rPr>
        <w:t xml:space="preserve"> sont susceptibles d’influencer sur le rétablissement des cycles ovariens : le statut métabolique, la race, l’âge, la parité, l’état sanitaire, le mode de stabulation, l’effet mâle, la saison, et l’alimentation.</w:t>
      </w:r>
      <w:r w:rsidRPr="00C3698E">
        <w:rPr>
          <w:rFonts w:ascii="Times New Roman" w:hAnsi="Times New Roman" w:cs="Times New Roman"/>
          <w:color w:val="000000"/>
          <w:sz w:val="24"/>
          <w:szCs w:val="24"/>
        </w:rPr>
        <w:br/>
      </w:r>
      <w:r w:rsidRPr="00C3698E">
        <w:rPr>
          <w:rFonts w:ascii="Times New Roman" w:hAnsi="Times New Roman" w:cs="Times New Roman"/>
          <w:color w:val="000000"/>
          <w:sz w:val="24"/>
          <w:szCs w:val="24"/>
        </w:rPr>
        <w:br/>
      </w:r>
    </w:p>
    <w:p w:rsidR="00FC1257" w:rsidRPr="00C3698E" w:rsidRDefault="00C3698E" w:rsidP="00C3698E">
      <w:pPr>
        <w:jc w:val="both"/>
        <w:rPr>
          <w:rFonts w:ascii="Times New Roman" w:hAnsi="Times New Roman" w:cs="Times New Roman"/>
          <w:sz w:val="24"/>
          <w:szCs w:val="24"/>
          <w:lang w:val="en-US"/>
        </w:rPr>
      </w:pPr>
      <w:r w:rsidRPr="00C3698E">
        <w:rPr>
          <w:rFonts w:ascii="Times New Roman" w:hAnsi="Times New Roman" w:cs="Times New Roman"/>
          <w:b/>
          <w:color w:val="000000"/>
          <w:sz w:val="28"/>
          <w:szCs w:val="28"/>
          <w:lang w:val="en-US"/>
        </w:rPr>
        <w:t>Abstract</w:t>
      </w:r>
      <w:r w:rsidRPr="00C3698E">
        <w:rPr>
          <w:rFonts w:ascii="Times New Roman" w:hAnsi="Times New Roman" w:cs="Times New Roman"/>
          <w:b/>
          <w:color w:val="000000"/>
          <w:sz w:val="28"/>
          <w:szCs w:val="28"/>
          <w:lang w:val="en-US"/>
        </w:rPr>
        <w:br/>
      </w:r>
      <w:proofErr w:type="gramStart"/>
      <w:r w:rsidRPr="00C3698E">
        <w:rPr>
          <w:rFonts w:ascii="Times New Roman" w:hAnsi="Times New Roman" w:cs="Times New Roman"/>
          <w:color w:val="000000"/>
          <w:sz w:val="24"/>
          <w:szCs w:val="24"/>
          <w:shd w:val="clear" w:color="auto" w:fill="FFFFFF"/>
          <w:lang w:val="en-US"/>
        </w:rPr>
        <w:t>The</w:t>
      </w:r>
      <w:proofErr w:type="gramEnd"/>
      <w:r w:rsidRPr="00C3698E">
        <w:rPr>
          <w:rFonts w:ascii="Times New Roman" w:hAnsi="Times New Roman" w:cs="Times New Roman"/>
          <w:color w:val="000000"/>
          <w:sz w:val="24"/>
          <w:szCs w:val="24"/>
          <w:shd w:val="clear" w:color="auto" w:fill="FFFFFF"/>
          <w:lang w:val="en-US"/>
        </w:rPr>
        <w:t xml:space="preserve"> goal in dairy farming is to have one calf per cow every year. In order to achieve this goal, we must manage the performance of reproduction. Ovarian cycles, interrupted in the period of gestation, restart during the postpartum. The first ovulations occur on average of 14 to 25 days after the hand, generally accompanied with by silent heat. The resumption of ovarian activity is closely dependent on the hypothalamic-pituitary axis. The determining factor of the first ovulation is the frequency of LH discharge (discharge per hour). For dairy cows, various factors can affect the restoration of ovarian cycles as: the metabolic status, race, age, gender, </w:t>
      </w:r>
      <w:proofErr w:type="gramStart"/>
      <w:r w:rsidRPr="00C3698E">
        <w:rPr>
          <w:rFonts w:ascii="Times New Roman" w:hAnsi="Times New Roman" w:cs="Times New Roman"/>
          <w:color w:val="000000"/>
          <w:sz w:val="24"/>
          <w:szCs w:val="24"/>
          <w:shd w:val="clear" w:color="auto" w:fill="FFFFFF"/>
          <w:lang w:val="en-US"/>
        </w:rPr>
        <w:t>health</w:t>
      </w:r>
      <w:proofErr w:type="gramEnd"/>
      <w:r w:rsidRPr="00C3698E">
        <w:rPr>
          <w:rFonts w:ascii="Times New Roman" w:hAnsi="Times New Roman" w:cs="Times New Roman"/>
          <w:color w:val="000000"/>
          <w:sz w:val="24"/>
          <w:szCs w:val="24"/>
          <w:shd w:val="clear" w:color="auto" w:fill="FFFFFF"/>
          <w:lang w:val="en-US"/>
        </w:rPr>
        <w:t xml:space="preserve"> status, method of stalling, the male effect, season, and nutrition.</w:t>
      </w:r>
    </w:p>
    <w:sectPr w:rsidR="00FC1257" w:rsidRPr="00C36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57"/>
    <w:rsid w:val="000F6C05"/>
    <w:rsid w:val="00A43341"/>
    <w:rsid w:val="00C3698E"/>
    <w:rsid w:val="00CA30FE"/>
    <w:rsid w:val="00D33548"/>
    <w:rsid w:val="00FC1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261</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5</cp:revision>
  <dcterms:created xsi:type="dcterms:W3CDTF">2020-01-14T08:44:00Z</dcterms:created>
  <dcterms:modified xsi:type="dcterms:W3CDTF">2020-01-14T10:28:00Z</dcterms:modified>
</cp:coreProperties>
</file>