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66C" w:rsidRDefault="0038268C" w:rsidP="007905AD">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7905AD" w:rsidRPr="007905AD">
        <w:rPr>
          <w:rFonts w:asciiTheme="majorBidi" w:hAnsiTheme="majorBidi" w:cstheme="majorBidi"/>
          <w:b/>
          <w:bCs/>
          <w:sz w:val="28"/>
          <w:szCs w:val="28"/>
        </w:rPr>
        <w:t xml:space="preserve">Impact des mammites </w:t>
      </w:r>
      <w:proofErr w:type="spellStart"/>
      <w:r w:rsidR="007905AD" w:rsidRPr="007905AD">
        <w:rPr>
          <w:rFonts w:asciiTheme="majorBidi" w:hAnsiTheme="majorBidi" w:cstheme="majorBidi"/>
          <w:b/>
          <w:bCs/>
          <w:sz w:val="28"/>
          <w:szCs w:val="28"/>
        </w:rPr>
        <w:t>sub</w:t>
      </w:r>
      <w:proofErr w:type="spellEnd"/>
      <w:r w:rsidR="007905AD" w:rsidRPr="007905AD">
        <w:rPr>
          <w:rFonts w:asciiTheme="majorBidi" w:hAnsiTheme="majorBidi" w:cstheme="majorBidi"/>
          <w:b/>
          <w:bCs/>
          <w:sz w:val="28"/>
          <w:szCs w:val="28"/>
        </w:rPr>
        <w:t>-cliniques sur les performances de production de la vache laitière : Quantité et qualité physico-chimique du lait, cas de l’Institut Technique des Elevages Baba Ali, Alger</w:t>
      </w:r>
    </w:p>
    <w:p w:rsidR="00A65C5D" w:rsidRPr="00B35169" w:rsidRDefault="003B2982" w:rsidP="00F8066C">
      <w:pPr>
        <w:rPr>
          <w:rFonts w:asciiTheme="majorBidi" w:hAnsiTheme="majorBidi" w:cstheme="majorBidi"/>
          <w:b/>
          <w:bCs/>
          <w:sz w:val="24"/>
          <w:szCs w:val="24"/>
        </w:rPr>
      </w:pPr>
      <w:r w:rsidRPr="003B2982">
        <w:rPr>
          <w:rFonts w:asciiTheme="majorBidi" w:hAnsiTheme="majorBidi" w:cstheme="majorBidi"/>
          <w:b/>
          <w:bCs/>
          <w:sz w:val="24"/>
          <w:szCs w:val="24"/>
        </w:rPr>
        <w:t xml:space="preserve"> </w:t>
      </w:r>
      <w:r w:rsidR="00A65C5D" w:rsidRPr="00B35169">
        <w:rPr>
          <w:rFonts w:asciiTheme="majorBidi" w:hAnsiTheme="majorBidi" w:cstheme="majorBidi"/>
          <w:b/>
          <w:bCs/>
          <w:sz w:val="24"/>
          <w:szCs w:val="24"/>
        </w:rPr>
        <w:t>Résumé :</w:t>
      </w:r>
    </w:p>
    <w:p w:rsidR="007905AD" w:rsidRPr="007905AD" w:rsidRDefault="007905AD" w:rsidP="007905AD">
      <w:pPr>
        <w:autoSpaceDE w:val="0"/>
        <w:autoSpaceDN w:val="0"/>
        <w:adjustRightInd w:val="0"/>
        <w:rPr>
          <w:rFonts w:asciiTheme="majorBidi" w:hAnsiTheme="majorBidi" w:cstheme="majorBidi"/>
          <w:sz w:val="24"/>
          <w:szCs w:val="24"/>
        </w:rPr>
      </w:pPr>
      <w:r w:rsidRPr="007905AD">
        <w:rPr>
          <w:rFonts w:asciiTheme="majorBidi" w:hAnsiTheme="majorBidi" w:cstheme="majorBidi"/>
          <w:sz w:val="24"/>
          <w:szCs w:val="24"/>
        </w:rPr>
        <w:t>En Algérie, les mammites bovines constituent la pathologie la plus dominante et la plus couteuse rencontrée en élevage laitier. Son impact économique et hygiénique est très marqué sur les performances de production et donc sur le bien être animal. L’étude menée sur 28 vaches laitières de l’institut technique des élevages de Baba Ali à révéler une fréquence d’infection de l’ordre de 34%. Les facteurs qui prédisposent l’infection sont : Le stade de lactation (44.73% de vaches au milieu de lactation</w:t>
      </w:r>
      <w:proofErr w:type="gramStart"/>
      <w:r w:rsidRPr="007905AD">
        <w:rPr>
          <w:rFonts w:asciiTheme="majorBidi" w:hAnsiTheme="majorBidi" w:cstheme="majorBidi"/>
          <w:sz w:val="24"/>
          <w:szCs w:val="24"/>
        </w:rPr>
        <w:t>) ,</w:t>
      </w:r>
      <w:proofErr w:type="gramEnd"/>
      <w:r w:rsidRPr="007905AD">
        <w:rPr>
          <w:rFonts w:asciiTheme="majorBidi" w:hAnsiTheme="majorBidi" w:cstheme="majorBidi"/>
          <w:sz w:val="24"/>
          <w:szCs w:val="24"/>
        </w:rPr>
        <w:t xml:space="preserve"> le rang de lactation (34.49% de vaches du 1e au 5e rang) , production laitière (42.85% présentant une production de 250-350 litres) , 25% de vaches de race Holstein infectées.</w:t>
      </w:r>
    </w:p>
    <w:p w:rsidR="007905AD" w:rsidRPr="007905AD" w:rsidRDefault="007905AD" w:rsidP="007905AD">
      <w:pPr>
        <w:autoSpaceDE w:val="0"/>
        <w:autoSpaceDN w:val="0"/>
        <w:adjustRightInd w:val="0"/>
        <w:rPr>
          <w:rFonts w:asciiTheme="majorBidi" w:hAnsiTheme="majorBidi" w:cstheme="majorBidi"/>
          <w:sz w:val="24"/>
          <w:szCs w:val="24"/>
        </w:rPr>
      </w:pPr>
    </w:p>
    <w:p w:rsidR="007905AD" w:rsidRPr="007905AD" w:rsidRDefault="007905AD" w:rsidP="007905AD">
      <w:pPr>
        <w:autoSpaceDE w:val="0"/>
        <w:autoSpaceDN w:val="0"/>
        <w:adjustRightInd w:val="0"/>
        <w:rPr>
          <w:rFonts w:asciiTheme="majorBidi" w:hAnsiTheme="majorBidi" w:cstheme="majorBidi"/>
          <w:sz w:val="24"/>
          <w:szCs w:val="24"/>
        </w:rPr>
      </w:pPr>
    </w:p>
    <w:p w:rsidR="007905AD" w:rsidRPr="007905AD" w:rsidRDefault="007905AD" w:rsidP="007905AD">
      <w:pPr>
        <w:autoSpaceDE w:val="0"/>
        <w:autoSpaceDN w:val="0"/>
        <w:adjustRightInd w:val="0"/>
        <w:rPr>
          <w:rFonts w:asciiTheme="majorBidi" w:hAnsiTheme="majorBidi" w:cstheme="majorBidi"/>
          <w:sz w:val="24"/>
          <w:szCs w:val="24"/>
        </w:rPr>
      </w:pPr>
    </w:p>
    <w:p w:rsidR="007905AD" w:rsidRPr="007905AD" w:rsidRDefault="007905AD" w:rsidP="007905AD">
      <w:pPr>
        <w:autoSpaceDE w:val="0"/>
        <w:autoSpaceDN w:val="0"/>
        <w:adjustRightInd w:val="0"/>
        <w:rPr>
          <w:rFonts w:asciiTheme="majorBidi" w:hAnsiTheme="majorBidi" w:cstheme="majorBidi"/>
          <w:b/>
          <w:bCs/>
          <w:sz w:val="24"/>
          <w:szCs w:val="24"/>
        </w:rPr>
      </w:pPr>
    </w:p>
    <w:p w:rsidR="007905AD" w:rsidRPr="007905AD" w:rsidRDefault="007905AD" w:rsidP="007905AD">
      <w:pPr>
        <w:autoSpaceDE w:val="0"/>
        <w:autoSpaceDN w:val="0"/>
        <w:adjustRightInd w:val="0"/>
        <w:rPr>
          <w:rFonts w:asciiTheme="majorBidi" w:hAnsiTheme="majorBidi" w:cstheme="majorBidi"/>
          <w:b/>
          <w:bCs/>
          <w:sz w:val="24"/>
          <w:szCs w:val="24"/>
        </w:rPr>
      </w:pPr>
      <w:r w:rsidRPr="007905AD">
        <w:rPr>
          <w:rFonts w:asciiTheme="majorBidi" w:hAnsiTheme="majorBidi" w:cstheme="majorBidi"/>
          <w:b/>
          <w:bCs/>
          <w:sz w:val="24"/>
          <w:szCs w:val="24"/>
        </w:rPr>
        <w:t>Abstract</w:t>
      </w:r>
      <w:r>
        <w:rPr>
          <w:rFonts w:asciiTheme="majorBidi" w:hAnsiTheme="majorBidi" w:cstheme="majorBidi"/>
          <w:b/>
          <w:bCs/>
          <w:sz w:val="24"/>
          <w:szCs w:val="24"/>
        </w:rPr>
        <w:t> :</w:t>
      </w:r>
    </w:p>
    <w:p w:rsidR="00033592" w:rsidRPr="007905AD" w:rsidRDefault="007905AD" w:rsidP="007905AD">
      <w:pPr>
        <w:autoSpaceDE w:val="0"/>
        <w:autoSpaceDN w:val="0"/>
        <w:adjustRightInd w:val="0"/>
        <w:rPr>
          <w:rFonts w:asciiTheme="majorBidi" w:hAnsiTheme="majorBidi" w:cstheme="majorBidi"/>
          <w:sz w:val="24"/>
          <w:szCs w:val="24"/>
          <w:lang w:val="en-US"/>
        </w:rPr>
      </w:pPr>
      <w:r w:rsidRPr="007905AD">
        <w:rPr>
          <w:rFonts w:asciiTheme="majorBidi" w:hAnsiTheme="majorBidi" w:cstheme="majorBidi"/>
          <w:sz w:val="24"/>
          <w:szCs w:val="24"/>
          <w:lang w:val="en-US"/>
        </w:rPr>
        <w:t xml:space="preserve">In Algeria, the bovine mastitis </w:t>
      </w:r>
      <w:proofErr w:type="gramStart"/>
      <w:r w:rsidRPr="007905AD">
        <w:rPr>
          <w:rFonts w:asciiTheme="majorBidi" w:hAnsiTheme="majorBidi" w:cstheme="majorBidi"/>
          <w:sz w:val="24"/>
          <w:szCs w:val="24"/>
          <w:lang w:val="en-US"/>
        </w:rPr>
        <w:t>constitute</w:t>
      </w:r>
      <w:proofErr w:type="gramEnd"/>
      <w:r w:rsidRPr="007905AD">
        <w:rPr>
          <w:rFonts w:asciiTheme="majorBidi" w:hAnsiTheme="majorBidi" w:cstheme="majorBidi"/>
          <w:sz w:val="24"/>
          <w:szCs w:val="24"/>
          <w:lang w:val="en-US"/>
        </w:rPr>
        <w:t xml:space="preserve"> the most dominant pathology and the most expensive met in dairy breeding. Its economic and hygienic impact is very marked on the performances of production and thus on the good animal being. The study undertaken on 28 milk cows of the technical institute of the breeding of Baba Ali to reveal a frequency of infection of about 34%. The factors which predispose the infection are: The stage of lactation (44.73% of cows in the medium of lactation)</w:t>
      </w:r>
      <w:proofErr w:type="gramStart"/>
      <w:r w:rsidRPr="007905AD">
        <w:rPr>
          <w:rFonts w:asciiTheme="majorBidi" w:hAnsiTheme="majorBidi" w:cstheme="majorBidi"/>
          <w:sz w:val="24"/>
          <w:szCs w:val="24"/>
          <w:lang w:val="en-US"/>
        </w:rPr>
        <w:t>,the</w:t>
      </w:r>
      <w:proofErr w:type="gramEnd"/>
      <w:r w:rsidRPr="007905AD">
        <w:rPr>
          <w:rFonts w:asciiTheme="majorBidi" w:hAnsiTheme="majorBidi" w:cstheme="majorBidi"/>
          <w:sz w:val="24"/>
          <w:szCs w:val="24"/>
          <w:lang w:val="en-US"/>
        </w:rPr>
        <w:t xml:space="preserve"> row of lactation (34.49% of cows of the first to the 5th rank),dairy production (42.85% presenting a production of 250-350 liters),25% of cows of Holstein race infected</w:t>
      </w:r>
    </w:p>
    <w:sectPr w:rsidR="00033592" w:rsidRPr="007905AD"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16BE0"/>
    <w:rsid w:val="00033592"/>
    <w:rsid w:val="00037F7F"/>
    <w:rsid w:val="0005784D"/>
    <w:rsid w:val="000602E1"/>
    <w:rsid w:val="00060B59"/>
    <w:rsid w:val="000756FD"/>
    <w:rsid w:val="00082F48"/>
    <w:rsid w:val="00084ECC"/>
    <w:rsid w:val="000942AB"/>
    <w:rsid w:val="000F56F8"/>
    <w:rsid w:val="00101A5E"/>
    <w:rsid w:val="001144E2"/>
    <w:rsid w:val="0012295A"/>
    <w:rsid w:val="0015167C"/>
    <w:rsid w:val="001762D8"/>
    <w:rsid w:val="001830A3"/>
    <w:rsid w:val="00191ED1"/>
    <w:rsid w:val="001D7C08"/>
    <w:rsid w:val="001F22C4"/>
    <w:rsid w:val="00200AB2"/>
    <w:rsid w:val="002045D4"/>
    <w:rsid w:val="0024341A"/>
    <w:rsid w:val="002455D1"/>
    <w:rsid w:val="00251842"/>
    <w:rsid w:val="00285369"/>
    <w:rsid w:val="002C14CC"/>
    <w:rsid w:val="002D048C"/>
    <w:rsid w:val="002F4A01"/>
    <w:rsid w:val="00334F11"/>
    <w:rsid w:val="00347B05"/>
    <w:rsid w:val="00365DD4"/>
    <w:rsid w:val="0038268C"/>
    <w:rsid w:val="00390835"/>
    <w:rsid w:val="003A243E"/>
    <w:rsid w:val="003A67C9"/>
    <w:rsid w:val="003B2982"/>
    <w:rsid w:val="003B4CC3"/>
    <w:rsid w:val="003B4EF4"/>
    <w:rsid w:val="003C6426"/>
    <w:rsid w:val="003C7EB6"/>
    <w:rsid w:val="00410463"/>
    <w:rsid w:val="0041510A"/>
    <w:rsid w:val="00420A42"/>
    <w:rsid w:val="0043290F"/>
    <w:rsid w:val="00433ECB"/>
    <w:rsid w:val="00454408"/>
    <w:rsid w:val="0047264B"/>
    <w:rsid w:val="0047732D"/>
    <w:rsid w:val="0048041B"/>
    <w:rsid w:val="004921A4"/>
    <w:rsid w:val="004A4E5D"/>
    <w:rsid w:val="00506D12"/>
    <w:rsid w:val="00526932"/>
    <w:rsid w:val="005507FD"/>
    <w:rsid w:val="00552825"/>
    <w:rsid w:val="00556AA8"/>
    <w:rsid w:val="005828B3"/>
    <w:rsid w:val="005838D8"/>
    <w:rsid w:val="005B014D"/>
    <w:rsid w:val="005B34D9"/>
    <w:rsid w:val="005C64D0"/>
    <w:rsid w:val="005D2EAC"/>
    <w:rsid w:val="00605045"/>
    <w:rsid w:val="00612A26"/>
    <w:rsid w:val="00631FA6"/>
    <w:rsid w:val="00652DFD"/>
    <w:rsid w:val="006622A2"/>
    <w:rsid w:val="00676C5C"/>
    <w:rsid w:val="006B24AB"/>
    <w:rsid w:val="006B6CA5"/>
    <w:rsid w:val="006D122D"/>
    <w:rsid w:val="006F1B71"/>
    <w:rsid w:val="006F3E41"/>
    <w:rsid w:val="006F5DBD"/>
    <w:rsid w:val="00733174"/>
    <w:rsid w:val="00747A74"/>
    <w:rsid w:val="00747E43"/>
    <w:rsid w:val="007753AC"/>
    <w:rsid w:val="007905AD"/>
    <w:rsid w:val="007D7F40"/>
    <w:rsid w:val="007F2CB7"/>
    <w:rsid w:val="00800C97"/>
    <w:rsid w:val="00831982"/>
    <w:rsid w:val="00842895"/>
    <w:rsid w:val="008960C3"/>
    <w:rsid w:val="008A4DCB"/>
    <w:rsid w:val="008B1528"/>
    <w:rsid w:val="008D5534"/>
    <w:rsid w:val="008D7A61"/>
    <w:rsid w:val="008E3767"/>
    <w:rsid w:val="00931309"/>
    <w:rsid w:val="00962362"/>
    <w:rsid w:val="009B1A67"/>
    <w:rsid w:val="009B4C9A"/>
    <w:rsid w:val="009B53F0"/>
    <w:rsid w:val="009C5471"/>
    <w:rsid w:val="009E4C96"/>
    <w:rsid w:val="009F0F75"/>
    <w:rsid w:val="00A363E1"/>
    <w:rsid w:val="00A40C23"/>
    <w:rsid w:val="00A46E24"/>
    <w:rsid w:val="00A62557"/>
    <w:rsid w:val="00A65C5D"/>
    <w:rsid w:val="00A9579E"/>
    <w:rsid w:val="00AB6C51"/>
    <w:rsid w:val="00AB7C82"/>
    <w:rsid w:val="00AC5D18"/>
    <w:rsid w:val="00AF5A75"/>
    <w:rsid w:val="00B004A5"/>
    <w:rsid w:val="00B03EB6"/>
    <w:rsid w:val="00B35169"/>
    <w:rsid w:val="00B517CF"/>
    <w:rsid w:val="00B52772"/>
    <w:rsid w:val="00B56099"/>
    <w:rsid w:val="00B83A07"/>
    <w:rsid w:val="00B970E0"/>
    <w:rsid w:val="00BB1282"/>
    <w:rsid w:val="00BB1FDB"/>
    <w:rsid w:val="00BB2A3B"/>
    <w:rsid w:val="00BC7416"/>
    <w:rsid w:val="00BD3DD4"/>
    <w:rsid w:val="00C50556"/>
    <w:rsid w:val="00C6473F"/>
    <w:rsid w:val="00CE71A1"/>
    <w:rsid w:val="00D42FC9"/>
    <w:rsid w:val="00D639D8"/>
    <w:rsid w:val="00D67D29"/>
    <w:rsid w:val="00D72FA1"/>
    <w:rsid w:val="00DA4BF5"/>
    <w:rsid w:val="00DE021A"/>
    <w:rsid w:val="00DE6B49"/>
    <w:rsid w:val="00E01DC2"/>
    <w:rsid w:val="00E2363D"/>
    <w:rsid w:val="00E32D1A"/>
    <w:rsid w:val="00E4683E"/>
    <w:rsid w:val="00E563E7"/>
    <w:rsid w:val="00EC5FC2"/>
    <w:rsid w:val="00EC7E1C"/>
    <w:rsid w:val="00ED4C41"/>
    <w:rsid w:val="00F05E57"/>
    <w:rsid w:val="00F22C13"/>
    <w:rsid w:val="00F314B0"/>
    <w:rsid w:val="00F35048"/>
    <w:rsid w:val="00F4572D"/>
    <w:rsid w:val="00F53076"/>
    <w:rsid w:val="00F5682B"/>
    <w:rsid w:val="00F613AF"/>
    <w:rsid w:val="00F66371"/>
    <w:rsid w:val="00F72F0F"/>
    <w:rsid w:val="00F8066C"/>
    <w:rsid w:val="00F92432"/>
    <w:rsid w:val="00F94419"/>
    <w:rsid w:val="00FA03C3"/>
    <w:rsid w:val="00FA3E48"/>
    <w:rsid w:val="00FA682C"/>
    <w:rsid w:val="00FA6D27"/>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1732</TotalTime>
  <Pages>1</Pages>
  <Words>243</Words>
  <Characters>1337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120</cp:revision>
  <dcterms:created xsi:type="dcterms:W3CDTF">2019-12-10T08:19:00Z</dcterms:created>
  <dcterms:modified xsi:type="dcterms:W3CDTF">2020-01-19T08:50:00Z</dcterms:modified>
</cp:coreProperties>
</file>