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8F" w:rsidRDefault="001B3597" w:rsidP="006B5E8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B5E8F" w:rsidRPr="006B5E8F">
        <w:rPr>
          <w:rFonts w:asciiTheme="majorBidi" w:hAnsiTheme="majorBidi" w:cstheme="majorBidi"/>
          <w:b/>
          <w:bCs/>
          <w:sz w:val="28"/>
          <w:szCs w:val="28"/>
        </w:rPr>
        <w:t xml:space="preserve">Contribution à l’étude de la </w:t>
      </w:r>
      <w:proofErr w:type="spellStart"/>
      <w:r w:rsidR="006B5E8F" w:rsidRPr="006B5E8F">
        <w:rPr>
          <w:rFonts w:asciiTheme="majorBidi" w:hAnsiTheme="majorBidi" w:cstheme="majorBidi"/>
          <w:b/>
          <w:bCs/>
          <w:sz w:val="28"/>
          <w:szCs w:val="28"/>
        </w:rPr>
        <w:t>Syngamose</w:t>
      </w:r>
      <w:proofErr w:type="spellEnd"/>
      <w:r w:rsidR="006B5E8F" w:rsidRPr="006B5E8F">
        <w:rPr>
          <w:rFonts w:asciiTheme="majorBidi" w:hAnsiTheme="majorBidi" w:cstheme="majorBidi"/>
          <w:b/>
          <w:bCs/>
          <w:sz w:val="28"/>
          <w:szCs w:val="28"/>
        </w:rPr>
        <w:t xml:space="preserve"> </w:t>
      </w:r>
      <w:proofErr w:type="spellStart"/>
      <w:r w:rsidR="006B5E8F" w:rsidRPr="006B5E8F">
        <w:rPr>
          <w:rFonts w:asciiTheme="majorBidi" w:hAnsiTheme="majorBidi" w:cstheme="majorBidi"/>
          <w:b/>
          <w:bCs/>
          <w:sz w:val="28"/>
          <w:szCs w:val="28"/>
        </w:rPr>
        <w:t>dûe</w:t>
      </w:r>
      <w:proofErr w:type="spellEnd"/>
      <w:r w:rsidR="006B5E8F" w:rsidRPr="006B5E8F">
        <w:rPr>
          <w:rFonts w:asciiTheme="majorBidi" w:hAnsiTheme="majorBidi" w:cstheme="majorBidi"/>
          <w:b/>
          <w:bCs/>
          <w:sz w:val="28"/>
          <w:szCs w:val="28"/>
        </w:rPr>
        <w:t xml:space="preserve"> à </w:t>
      </w:r>
      <w:proofErr w:type="spellStart"/>
      <w:r w:rsidR="006B5E8F" w:rsidRPr="006B5E8F">
        <w:rPr>
          <w:rFonts w:asciiTheme="majorBidi" w:hAnsiTheme="majorBidi" w:cstheme="majorBidi"/>
          <w:b/>
          <w:bCs/>
          <w:sz w:val="28"/>
          <w:szCs w:val="28"/>
        </w:rPr>
        <w:t>Syngamus</w:t>
      </w:r>
      <w:proofErr w:type="spellEnd"/>
      <w:r w:rsidR="006B5E8F" w:rsidRPr="006B5E8F">
        <w:rPr>
          <w:rFonts w:asciiTheme="majorBidi" w:hAnsiTheme="majorBidi" w:cstheme="majorBidi"/>
          <w:b/>
          <w:bCs/>
          <w:sz w:val="28"/>
          <w:szCs w:val="28"/>
        </w:rPr>
        <w:t xml:space="preserve"> </w:t>
      </w:r>
      <w:proofErr w:type="spellStart"/>
      <w:r w:rsidR="006B5E8F" w:rsidRPr="006B5E8F">
        <w:rPr>
          <w:rFonts w:asciiTheme="majorBidi" w:hAnsiTheme="majorBidi" w:cstheme="majorBidi"/>
          <w:b/>
          <w:bCs/>
          <w:sz w:val="28"/>
          <w:szCs w:val="28"/>
        </w:rPr>
        <w:t>trachea</w:t>
      </w:r>
      <w:proofErr w:type="spellEnd"/>
      <w:proofErr w:type="gramStart"/>
      <w:r w:rsidR="006B5E8F" w:rsidRPr="006B5E8F">
        <w:rPr>
          <w:rFonts w:asciiTheme="majorBidi" w:hAnsiTheme="majorBidi" w:cstheme="majorBidi"/>
          <w:b/>
          <w:bCs/>
          <w:sz w:val="28"/>
          <w:szCs w:val="28"/>
        </w:rPr>
        <w:t>)</w:t>
      </w:r>
      <w:proofErr w:type="spellStart"/>
      <w:r w:rsidR="006B5E8F" w:rsidRPr="006B5E8F">
        <w:rPr>
          <w:rFonts w:asciiTheme="majorBidi" w:hAnsiTheme="majorBidi" w:cstheme="majorBidi"/>
          <w:b/>
          <w:bCs/>
          <w:sz w:val="28"/>
          <w:szCs w:val="28"/>
        </w:rPr>
        <w:t>Aves,Phasiadae</w:t>
      </w:r>
      <w:proofErr w:type="spellEnd"/>
      <w:proofErr w:type="gramEnd"/>
      <w:r w:rsidR="006B5E8F" w:rsidRPr="006B5E8F">
        <w:rPr>
          <w:rFonts w:asciiTheme="majorBidi" w:hAnsiTheme="majorBidi" w:cstheme="majorBidi"/>
          <w:b/>
          <w:bCs/>
          <w:sz w:val="28"/>
          <w:szCs w:val="28"/>
        </w:rPr>
        <w:t xml:space="preserve">) chez la Perdrix </w:t>
      </w:r>
      <w:proofErr w:type="spellStart"/>
      <w:r w:rsidR="006B5E8F" w:rsidRPr="006B5E8F">
        <w:rPr>
          <w:rFonts w:asciiTheme="majorBidi" w:hAnsiTheme="majorBidi" w:cstheme="majorBidi"/>
          <w:b/>
          <w:bCs/>
          <w:sz w:val="28"/>
          <w:szCs w:val="28"/>
        </w:rPr>
        <w:t>gambra</w:t>
      </w:r>
      <w:proofErr w:type="spellEnd"/>
      <w:r w:rsidR="006B5E8F" w:rsidRPr="006B5E8F">
        <w:rPr>
          <w:rFonts w:asciiTheme="majorBidi" w:hAnsiTheme="majorBidi" w:cstheme="majorBidi"/>
          <w:b/>
          <w:bCs/>
          <w:sz w:val="28"/>
          <w:szCs w:val="28"/>
        </w:rPr>
        <w:t xml:space="preserve"> (Alectoris Barbara) au niveau du centre cynégétique de </w:t>
      </w:r>
      <w:proofErr w:type="spellStart"/>
      <w:r w:rsidR="006B5E8F" w:rsidRPr="006B5E8F">
        <w:rPr>
          <w:rFonts w:asciiTheme="majorBidi" w:hAnsiTheme="majorBidi" w:cstheme="majorBidi"/>
          <w:b/>
          <w:bCs/>
          <w:sz w:val="28"/>
          <w:szCs w:val="28"/>
        </w:rPr>
        <w:t>Zéralda</w:t>
      </w:r>
      <w:proofErr w:type="spellEnd"/>
    </w:p>
    <w:p w:rsidR="006B5E8F" w:rsidRDefault="006B5E8F" w:rsidP="006B5E8F">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B5E8F" w:rsidRPr="006B5E8F" w:rsidRDefault="006B5E8F" w:rsidP="006B5E8F">
      <w:pPr>
        <w:jc w:val="both"/>
        <w:rPr>
          <w:rFonts w:asciiTheme="majorBidi" w:hAnsiTheme="majorBidi" w:cstheme="majorBidi"/>
          <w:sz w:val="24"/>
          <w:szCs w:val="24"/>
        </w:rPr>
      </w:pPr>
      <w:r w:rsidRPr="006B5E8F">
        <w:rPr>
          <w:rFonts w:asciiTheme="majorBidi" w:hAnsiTheme="majorBidi" w:cstheme="majorBidi"/>
          <w:sz w:val="24"/>
          <w:szCs w:val="24"/>
        </w:rPr>
        <w:t xml:space="preserve">La </w:t>
      </w:r>
      <w:proofErr w:type="spellStart"/>
      <w:r w:rsidRPr="006B5E8F">
        <w:rPr>
          <w:rFonts w:asciiTheme="majorBidi" w:hAnsiTheme="majorBidi" w:cstheme="majorBidi"/>
          <w:sz w:val="24"/>
          <w:szCs w:val="24"/>
        </w:rPr>
        <w:t>syngamose</w:t>
      </w:r>
      <w:proofErr w:type="spellEnd"/>
      <w:r w:rsidRPr="006B5E8F">
        <w:rPr>
          <w:rFonts w:asciiTheme="majorBidi" w:hAnsiTheme="majorBidi" w:cstheme="majorBidi"/>
          <w:sz w:val="24"/>
          <w:szCs w:val="24"/>
        </w:rPr>
        <w:t xml:space="preserve"> est une maladie parasitaire respiratoire, due à la présence des vers nématodes de la famille de </w:t>
      </w:r>
      <w:proofErr w:type="spellStart"/>
      <w:r w:rsidRPr="006B5E8F">
        <w:rPr>
          <w:rFonts w:asciiTheme="majorBidi" w:hAnsiTheme="majorBidi" w:cstheme="majorBidi"/>
          <w:sz w:val="24"/>
          <w:szCs w:val="24"/>
        </w:rPr>
        <w:t>Syngamidés</w:t>
      </w:r>
      <w:proofErr w:type="spellEnd"/>
      <w:r w:rsidRPr="006B5E8F">
        <w:rPr>
          <w:rFonts w:asciiTheme="majorBidi" w:hAnsiTheme="majorBidi" w:cstheme="majorBidi"/>
          <w:sz w:val="24"/>
          <w:szCs w:val="24"/>
        </w:rPr>
        <w:t xml:space="preserve"> (</w:t>
      </w:r>
      <w:proofErr w:type="spellStart"/>
      <w:r w:rsidRPr="006B5E8F">
        <w:rPr>
          <w:rFonts w:asciiTheme="majorBidi" w:hAnsiTheme="majorBidi" w:cstheme="majorBidi"/>
          <w:sz w:val="24"/>
          <w:szCs w:val="24"/>
        </w:rPr>
        <w:t>Syngamus</w:t>
      </w:r>
      <w:proofErr w:type="spellEnd"/>
      <w:r w:rsidRPr="006B5E8F">
        <w:rPr>
          <w:rFonts w:asciiTheme="majorBidi" w:hAnsiTheme="majorBidi" w:cstheme="majorBidi"/>
          <w:sz w:val="24"/>
          <w:szCs w:val="24"/>
        </w:rPr>
        <w:t xml:space="preserve"> </w:t>
      </w:r>
      <w:proofErr w:type="spellStart"/>
      <w:r w:rsidRPr="006B5E8F">
        <w:rPr>
          <w:rFonts w:asciiTheme="majorBidi" w:hAnsiTheme="majorBidi" w:cstheme="majorBidi"/>
          <w:sz w:val="24"/>
          <w:szCs w:val="24"/>
        </w:rPr>
        <w:t>trachea</w:t>
      </w:r>
      <w:proofErr w:type="spellEnd"/>
      <w:r w:rsidRPr="006B5E8F">
        <w:rPr>
          <w:rFonts w:asciiTheme="majorBidi" w:hAnsiTheme="majorBidi" w:cstheme="majorBidi"/>
          <w:sz w:val="24"/>
          <w:szCs w:val="24"/>
        </w:rPr>
        <w:t xml:space="preserve">) dans la trachée. Nous avons réalisé une étude dans le centre cynégétique de </w:t>
      </w:r>
      <w:proofErr w:type="spellStart"/>
      <w:r w:rsidRPr="006B5E8F">
        <w:rPr>
          <w:rFonts w:asciiTheme="majorBidi" w:hAnsiTheme="majorBidi" w:cstheme="majorBidi"/>
          <w:sz w:val="24"/>
          <w:szCs w:val="24"/>
        </w:rPr>
        <w:t>Zéralda</w:t>
      </w:r>
      <w:proofErr w:type="spellEnd"/>
      <w:r w:rsidRPr="006B5E8F">
        <w:rPr>
          <w:rFonts w:asciiTheme="majorBidi" w:hAnsiTheme="majorBidi" w:cstheme="majorBidi"/>
          <w:sz w:val="24"/>
          <w:szCs w:val="24"/>
        </w:rPr>
        <w:t xml:space="preserve"> sur la recherche des </w:t>
      </w:r>
      <w:proofErr w:type="spellStart"/>
      <w:r w:rsidRPr="006B5E8F">
        <w:rPr>
          <w:rFonts w:asciiTheme="majorBidi" w:hAnsiTheme="majorBidi" w:cstheme="majorBidi"/>
          <w:sz w:val="24"/>
          <w:szCs w:val="24"/>
        </w:rPr>
        <w:t>oeufs</w:t>
      </w:r>
      <w:proofErr w:type="spellEnd"/>
      <w:r w:rsidRPr="006B5E8F">
        <w:rPr>
          <w:rFonts w:asciiTheme="majorBidi" w:hAnsiTheme="majorBidi" w:cstheme="majorBidi"/>
          <w:sz w:val="24"/>
          <w:szCs w:val="24"/>
        </w:rPr>
        <w:t xml:space="preserve"> de </w:t>
      </w:r>
      <w:proofErr w:type="spellStart"/>
      <w:r w:rsidRPr="006B5E8F">
        <w:rPr>
          <w:rFonts w:asciiTheme="majorBidi" w:hAnsiTheme="majorBidi" w:cstheme="majorBidi"/>
          <w:sz w:val="24"/>
          <w:szCs w:val="24"/>
        </w:rPr>
        <w:t>Syngamus</w:t>
      </w:r>
      <w:proofErr w:type="spellEnd"/>
      <w:r w:rsidRPr="006B5E8F">
        <w:rPr>
          <w:rFonts w:asciiTheme="majorBidi" w:hAnsiTheme="majorBidi" w:cstheme="majorBidi"/>
          <w:sz w:val="24"/>
          <w:szCs w:val="24"/>
        </w:rPr>
        <w:t xml:space="preserve"> </w:t>
      </w:r>
      <w:proofErr w:type="spellStart"/>
      <w:r w:rsidRPr="006B5E8F">
        <w:rPr>
          <w:rFonts w:asciiTheme="majorBidi" w:hAnsiTheme="majorBidi" w:cstheme="majorBidi"/>
          <w:sz w:val="24"/>
          <w:szCs w:val="24"/>
        </w:rPr>
        <w:t>trachea</w:t>
      </w:r>
      <w:proofErr w:type="spellEnd"/>
      <w:r w:rsidRPr="006B5E8F">
        <w:rPr>
          <w:rFonts w:asciiTheme="majorBidi" w:hAnsiTheme="majorBidi" w:cstheme="majorBidi"/>
          <w:sz w:val="24"/>
          <w:szCs w:val="24"/>
        </w:rPr>
        <w:t xml:space="preserve"> dans les fientes de la Perdrix </w:t>
      </w:r>
      <w:proofErr w:type="spellStart"/>
      <w:r w:rsidRPr="006B5E8F">
        <w:rPr>
          <w:rFonts w:asciiTheme="majorBidi" w:hAnsiTheme="majorBidi" w:cstheme="majorBidi"/>
          <w:sz w:val="24"/>
          <w:szCs w:val="24"/>
        </w:rPr>
        <w:t>gambra</w:t>
      </w:r>
      <w:proofErr w:type="spellEnd"/>
      <w:r w:rsidRPr="006B5E8F">
        <w:rPr>
          <w:rFonts w:asciiTheme="majorBidi" w:hAnsiTheme="majorBidi" w:cstheme="majorBidi"/>
          <w:sz w:val="24"/>
          <w:szCs w:val="24"/>
        </w:rPr>
        <w:t xml:space="preserve">, et dans le sol à partir d’octobre 2011 à mai 2012. Des autopsies ont été réalisées sur les cadavres récupérés pendant la même période. En effet, les prélèvements effectués régulièrement montrent que </w:t>
      </w:r>
      <w:proofErr w:type="spellStart"/>
      <w:r w:rsidRPr="006B5E8F">
        <w:rPr>
          <w:rFonts w:asciiTheme="majorBidi" w:hAnsiTheme="majorBidi" w:cstheme="majorBidi"/>
          <w:sz w:val="24"/>
          <w:szCs w:val="24"/>
        </w:rPr>
        <w:t>Syngamus</w:t>
      </w:r>
      <w:proofErr w:type="spellEnd"/>
      <w:r w:rsidRPr="006B5E8F">
        <w:rPr>
          <w:rFonts w:asciiTheme="majorBidi" w:hAnsiTheme="majorBidi" w:cstheme="majorBidi"/>
          <w:sz w:val="24"/>
          <w:szCs w:val="24"/>
        </w:rPr>
        <w:t xml:space="preserve"> </w:t>
      </w:r>
      <w:proofErr w:type="spellStart"/>
      <w:r w:rsidRPr="006B5E8F">
        <w:rPr>
          <w:rFonts w:asciiTheme="majorBidi" w:hAnsiTheme="majorBidi" w:cstheme="majorBidi"/>
          <w:sz w:val="24"/>
          <w:szCs w:val="24"/>
        </w:rPr>
        <w:t>trachea</w:t>
      </w:r>
      <w:proofErr w:type="spellEnd"/>
      <w:r w:rsidRPr="006B5E8F">
        <w:rPr>
          <w:rFonts w:asciiTheme="majorBidi" w:hAnsiTheme="majorBidi" w:cstheme="majorBidi"/>
          <w:sz w:val="24"/>
          <w:szCs w:val="24"/>
        </w:rPr>
        <w:t xml:space="preserve"> n’apparait pas individuellement mais toujours en association avec d’autres parasites.</w:t>
      </w:r>
    </w:p>
    <w:p w:rsidR="006B5E8F" w:rsidRPr="006B5E8F" w:rsidRDefault="006B5E8F" w:rsidP="006B5E8F">
      <w:pPr>
        <w:jc w:val="both"/>
        <w:rPr>
          <w:rFonts w:asciiTheme="majorBidi" w:hAnsiTheme="majorBidi" w:cstheme="majorBidi"/>
          <w:sz w:val="24"/>
          <w:szCs w:val="24"/>
        </w:rPr>
      </w:pPr>
    </w:p>
    <w:p w:rsidR="006B5E8F" w:rsidRPr="006B5E8F" w:rsidRDefault="006B5E8F" w:rsidP="006B5E8F">
      <w:pPr>
        <w:jc w:val="both"/>
        <w:rPr>
          <w:rFonts w:asciiTheme="majorBidi" w:hAnsiTheme="majorBidi" w:cstheme="majorBidi"/>
          <w:b/>
          <w:bCs/>
          <w:sz w:val="24"/>
          <w:szCs w:val="24"/>
          <w:lang w:val="en-US"/>
        </w:rPr>
      </w:pPr>
      <w:proofErr w:type="gramStart"/>
      <w:r w:rsidRPr="006B5E8F">
        <w:rPr>
          <w:rFonts w:asciiTheme="majorBidi" w:hAnsiTheme="majorBidi" w:cstheme="majorBidi"/>
          <w:b/>
          <w:bCs/>
          <w:sz w:val="24"/>
          <w:szCs w:val="24"/>
          <w:lang w:val="en-US"/>
        </w:rPr>
        <w:t>Abstract :</w:t>
      </w:r>
      <w:proofErr w:type="gramEnd"/>
    </w:p>
    <w:p w:rsidR="00014BDB" w:rsidRPr="006B5E8F" w:rsidRDefault="006B5E8F" w:rsidP="006B5E8F">
      <w:pPr>
        <w:jc w:val="both"/>
        <w:rPr>
          <w:rFonts w:asciiTheme="majorBidi" w:hAnsiTheme="majorBidi" w:cstheme="majorBidi"/>
          <w:sz w:val="24"/>
          <w:szCs w:val="24"/>
          <w:lang w:val="en-US"/>
        </w:rPr>
      </w:pPr>
      <w:r w:rsidRPr="006B5E8F">
        <w:rPr>
          <w:rFonts w:asciiTheme="majorBidi" w:hAnsiTheme="majorBidi" w:cstheme="majorBidi"/>
          <w:sz w:val="24"/>
          <w:szCs w:val="24"/>
          <w:lang w:val="en-US"/>
        </w:rPr>
        <w:t xml:space="preserve">The </w:t>
      </w:r>
      <w:proofErr w:type="spellStart"/>
      <w:r w:rsidRPr="006B5E8F">
        <w:rPr>
          <w:rFonts w:asciiTheme="majorBidi" w:hAnsiTheme="majorBidi" w:cstheme="majorBidi"/>
          <w:sz w:val="24"/>
          <w:szCs w:val="24"/>
          <w:lang w:val="en-US"/>
        </w:rPr>
        <w:t>syngamose</w:t>
      </w:r>
      <w:proofErr w:type="spellEnd"/>
      <w:r w:rsidRPr="006B5E8F">
        <w:rPr>
          <w:rFonts w:asciiTheme="majorBidi" w:hAnsiTheme="majorBidi" w:cstheme="majorBidi"/>
          <w:sz w:val="24"/>
          <w:szCs w:val="24"/>
          <w:lang w:val="en-US"/>
        </w:rPr>
        <w:t xml:space="preserve"> breathing is a parasitic disease, caused by the presence of nematode worms of the family of </w:t>
      </w:r>
      <w:proofErr w:type="spellStart"/>
      <w:r w:rsidRPr="006B5E8F">
        <w:rPr>
          <w:rFonts w:asciiTheme="majorBidi" w:hAnsiTheme="majorBidi" w:cstheme="majorBidi"/>
          <w:sz w:val="24"/>
          <w:szCs w:val="24"/>
          <w:lang w:val="en-US"/>
        </w:rPr>
        <w:t>Syngamidés</w:t>
      </w:r>
      <w:proofErr w:type="spellEnd"/>
      <w:r w:rsidRPr="006B5E8F">
        <w:rPr>
          <w:rFonts w:asciiTheme="majorBidi" w:hAnsiTheme="majorBidi" w:cstheme="majorBidi"/>
          <w:sz w:val="24"/>
          <w:szCs w:val="24"/>
          <w:lang w:val="en-US"/>
        </w:rPr>
        <w:t xml:space="preserve"> (</w:t>
      </w:r>
      <w:proofErr w:type="spellStart"/>
      <w:r w:rsidRPr="006B5E8F">
        <w:rPr>
          <w:rFonts w:asciiTheme="majorBidi" w:hAnsiTheme="majorBidi" w:cstheme="majorBidi"/>
          <w:sz w:val="24"/>
          <w:szCs w:val="24"/>
          <w:lang w:val="en-US"/>
        </w:rPr>
        <w:t>Syngamus</w:t>
      </w:r>
      <w:proofErr w:type="spellEnd"/>
      <w:r w:rsidRPr="006B5E8F">
        <w:rPr>
          <w:rFonts w:asciiTheme="majorBidi" w:hAnsiTheme="majorBidi" w:cstheme="majorBidi"/>
          <w:sz w:val="24"/>
          <w:szCs w:val="24"/>
          <w:lang w:val="en-US"/>
        </w:rPr>
        <w:t xml:space="preserve"> trachea) into the trachea. We conducted a study in the center of </w:t>
      </w:r>
      <w:proofErr w:type="spellStart"/>
      <w:r w:rsidRPr="006B5E8F">
        <w:rPr>
          <w:rFonts w:asciiTheme="majorBidi" w:hAnsiTheme="majorBidi" w:cstheme="majorBidi"/>
          <w:sz w:val="24"/>
          <w:szCs w:val="24"/>
          <w:lang w:val="en-US"/>
        </w:rPr>
        <w:t>Zéralda</w:t>
      </w:r>
      <w:proofErr w:type="spellEnd"/>
      <w:r w:rsidRPr="006B5E8F">
        <w:rPr>
          <w:rFonts w:asciiTheme="majorBidi" w:hAnsiTheme="majorBidi" w:cstheme="majorBidi"/>
          <w:sz w:val="24"/>
          <w:szCs w:val="24"/>
          <w:lang w:val="en-US"/>
        </w:rPr>
        <w:t xml:space="preserve"> hunting on research </w:t>
      </w:r>
      <w:proofErr w:type="spellStart"/>
      <w:r w:rsidRPr="006B5E8F">
        <w:rPr>
          <w:rFonts w:asciiTheme="majorBidi" w:hAnsiTheme="majorBidi" w:cstheme="majorBidi"/>
          <w:sz w:val="24"/>
          <w:szCs w:val="24"/>
          <w:lang w:val="en-US"/>
        </w:rPr>
        <w:t>Syngamus</w:t>
      </w:r>
      <w:proofErr w:type="spellEnd"/>
      <w:r w:rsidRPr="006B5E8F">
        <w:rPr>
          <w:rFonts w:asciiTheme="majorBidi" w:hAnsiTheme="majorBidi" w:cstheme="majorBidi"/>
          <w:sz w:val="24"/>
          <w:szCs w:val="24"/>
          <w:lang w:val="en-US"/>
        </w:rPr>
        <w:t xml:space="preserve"> trachea eggs in the droppings of the Barbary Partridge, and soil from October 2011 to May 2012. Autopsies were performed on the bodies recovered during the same period. Indeed, the samples taken regularly show that </w:t>
      </w:r>
      <w:proofErr w:type="spellStart"/>
      <w:r w:rsidRPr="006B5E8F">
        <w:rPr>
          <w:rFonts w:asciiTheme="majorBidi" w:hAnsiTheme="majorBidi" w:cstheme="majorBidi"/>
          <w:sz w:val="24"/>
          <w:szCs w:val="24"/>
          <w:lang w:val="en-US"/>
        </w:rPr>
        <w:t>Syngamus</w:t>
      </w:r>
      <w:proofErr w:type="spellEnd"/>
      <w:r w:rsidRPr="006B5E8F">
        <w:rPr>
          <w:rFonts w:asciiTheme="majorBidi" w:hAnsiTheme="majorBidi" w:cstheme="majorBidi"/>
          <w:sz w:val="24"/>
          <w:szCs w:val="24"/>
          <w:lang w:val="en-US"/>
        </w:rPr>
        <w:t xml:space="preserve"> trachea does not appear separately but always in combination with other parasites.</w:t>
      </w:r>
    </w:p>
    <w:sectPr w:rsidR="00014BDB" w:rsidRPr="006B5E8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37043"/>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209</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304</cp:revision>
  <dcterms:created xsi:type="dcterms:W3CDTF">2019-12-10T12:38:00Z</dcterms:created>
  <dcterms:modified xsi:type="dcterms:W3CDTF">2020-01-19T09:05:00Z</dcterms:modified>
</cp:coreProperties>
</file>