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2D" w:rsidRDefault="001B3597" w:rsidP="00C87E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C87E3E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87E3E" w:rsidRPr="00C87E3E">
        <w:rPr>
          <w:rFonts w:ascii="Times New Roman" w:hAnsi="Times New Roman" w:cs="Times New Roman"/>
          <w:b/>
          <w:bCs/>
          <w:sz w:val="28"/>
          <w:szCs w:val="28"/>
        </w:rPr>
        <w:t xml:space="preserve">révalence de la </w:t>
      </w:r>
      <w:proofErr w:type="spellStart"/>
      <w:r w:rsidR="00C87E3E" w:rsidRPr="00C87E3E">
        <w:rPr>
          <w:rFonts w:ascii="Times New Roman" w:hAnsi="Times New Roman" w:cs="Times New Roman"/>
          <w:b/>
          <w:bCs/>
          <w:sz w:val="28"/>
          <w:szCs w:val="28"/>
        </w:rPr>
        <w:t>sarcosporidiose</w:t>
      </w:r>
      <w:proofErr w:type="spellEnd"/>
      <w:r w:rsidR="00C87E3E" w:rsidRPr="00C87E3E">
        <w:rPr>
          <w:rFonts w:ascii="Times New Roman" w:hAnsi="Times New Roman" w:cs="Times New Roman"/>
          <w:b/>
          <w:bCs/>
          <w:sz w:val="28"/>
          <w:szCs w:val="28"/>
        </w:rPr>
        <w:t xml:space="preserve"> bovine au niveau de l'abattoir d'el Harrach</w:t>
      </w:r>
    </w:p>
    <w:p w:rsidR="00E24F76" w:rsidRDefault="00E24F76" w:rsidP="00E24F7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FE3FA6" w:rsidRPr="00FE3FA6" w:rsidRDefault="00FE3FA6" w:rsidP="00FE3FA6">
      <w:pPr>
        <w:jc w:val="both"/>
        <w:rPr>
          <w:rFonts w:asciiTheme="majorBidi" w:hAnsiTheme="majorBidi" w:cstheme="majorBidi"/>
          <w:sz w:val="24"/>
          <w:szCs w:val="24"/>
        </w:rPr>
      </w:pPr>
      <w:r w:rsidRPr="00FE3FA6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FE3FA6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FE3FA6">
        <w:rPr>
          <w:rFonts w:asciiTheme="majorBidi" w:hAnsiTheme="majorBidi" w:cstheme="majorBidi"/>
          <w:sz w:val="24"/>
          <w:szCs w:val="24"/>
        </w:rPr>
        <w:t xml:space="preserve"> est une parasitose qui peut toucher un nombre important de vertébrés. Elle est causée par un protozoaire </w:t>
      </w:r>
      <w:proofErr w:type="spellStart"/>
      <w:r w:rsidRPr="00FE3FA6">
        <w:rPr>
          <w:rFonts w:asciiTheme="majorBidi" w:hAnsiTheme="majorBidi" w:cstheme="majorBidi"/>
          <w:sz w:val="24"/>
          <w:szCs w:val="24"/>
        </w:rPr>
        <w:t>kystogène</w:t>
      </w:r>
      <w:proofErr w:type="spellEnd"/>
      <w:r w:rsidRPr="00FE3FA6">
        <w:rPr>
          <w:rFonts w:asciiTheme="majorBidi" w:hAnsiTheme="majorBidi" w:cstheme="majorBidi"/>
          <w:sz w:val="24"/>
          <w:szCs w:val="24"/>
        </w:rPr>
        <w:t xml:space="preserve"> localisé dans les muscles strié de l’hôte et responsable de pertes économiques considérables. En Algérie peu d’études ont été menée sur cette parasitose. Toutefois, </w:t>
      </w:r>
      <w:proofErr w:type="spellStart"/>
      <w:r w:rsidRPr="00FE3FA6">
        <w:rPr>
          <w:rFonts w:asciiTheme="majorBidi" w:hAnsiTheme="majorBidi" w:cstheme="majorBidi"/>
          <w:sz w:val="24"/>
          <w:szCs w:val="24"/>
        </w:rPr>
        <w:t>Nedjari</w:t>
      </w:r>
      <w:proofErr w:type="spellEnd"/>
      <w:r w:rsidRPr="00FE3FA6">
        <w:rPr>
          <w:rFonts w:asciiTheme="majorBidi" w:hAnsiTheme="majorBidi" w:cstheme="majorBidi"/>
          <w:sz w:val="24"/>
          <w:szCs w:val="24"/>
        </w:rPr>
        <w:t xml:space="preserve"> (2002) et </w:t>
      </w:r>
      <w:proofErr w:type="spellStart"/>
      <w:r w:rsidRPr="00FE3FA6">
        <w:rPr>
          <w:rFonts w:asciiTheme="majorBidi" w:hAnsiTheme="majorBidi" w:cstheme="majorBidi"/>
          <w:sz w:val="24"/>
          <w:szCs w:val="24"/>
        </w:rPr>
        <w:t>Khouni</w:t>
      </w:r>
      <w:proofErr w:type="spellEnd"/>
      <w:r w:rsidRPr="00FE3FA6">
        <w:rPr>
          <w:rFonts w:asciiTheme="majorBidi" w:hAnsiTheme="majorBidi" w:cstheme="majorBidi"/>
          <w:sz w:val="24"/>
          <w:szCs w:val="24"/>
        </w:rPr>
        <w:t xml:space="preserve"> (2010) ont réalisée une étude sur la </w:t>
      </w:r>
      <w:proofErr w:type="spellStart"/>
      <w:r w:rsidRPr="00FE3FA6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FE3FA6">
        <w:rPr>
          <w:rFonts w:asciiTheme="majorBidi" w:hAnsiTheme="majorBidi" w:cstheme="majorBidi"/>
          <w:sz w:val="24"/>
          <w:szCs w:val="24"/>
        </w:rPr>
        <w:t xml:space="preserve"> bovine, qui leur a permis d’obtenir des prévalences atteignant les 100%. J’ai réalisé une étude sur la </w:t>
      </w:r>
      <w:proofErr w:type="spellStart"/>
      <w:r w:rsidRPr="00FE3FA6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FE3FA6">
        <w:rPr>
          <w:rFonts w:asciiTheme="majorBidi" w:hAnsiTheme="majorBidi" w:cstheme="majorBidi"/>
          <w:sz w:val="24"/>
          <w:szCs w:val="24"/>
        </w:rPr>
        <w:t xml:space="preserve"> bovine au niveau des abattoirs d’El </w:t>
      </w:r>
      <w:proofErr w:type="spellStart"/>
      <w:r w:rsidRPr="00FE3FA6">
        <w:rPr>
          <w:rFonts w:asciiTheme="majorBidi" w:hAnsiTheme="majorBidi" w:cstheme="majorBidi"/>
          <w:sz w:val="24"/>
          <w:szCs w:val="24"/>
        </w:rPr>
        <w:t>harrach</w:t>
      </w:r>
      <w:proofErr w:type="spellEnd"/>
      <w:r w:rsidRPr="00FE3FA6">
        <w:rPr>
          <w:rFonts w:asciiTheme="majorBidi" w:hAnsiTheme="majorBidi" w:cstheme="majorBidi"/>
          <w:sz w:val="24"/>
          <w:szCs w:val="24"/>
        </w:rPr>
        <w:t>. A cet effet, 61 échantillons d’</w:t>
      </w:r>
      <w:proofErr w:type="spellStart"/>
      <w:r w:rsidRPr="00FE3FA6">
        <w:rPr>
          <w:rFonts w:asciiTheme="majorBidi" w:hAnsiTheme="majorBidi" w:cstheme="majorBidi"/>
          <w:sz w:val="24"/>
          <w:szCs w:val="24"/>
        </w:rPr>
        <w:t>oesophages</w:t>
      </w:r>
      <w:proofErr w:type="spellEnd"/>
      <w:r w:rsidRPr="00FE3FA6">
        <w:rPr>
          <w:rFonts w:asciiTheme="majorBidi" w:hAnsiTheme="majorBidi" w:cstheme="majorBidi"/>
          <w:sz w:val="24"/>
          <w:szCs w:val="24"/>
        </w:rPr>
        <w:t xml:space="preserve"> et de diaphragmes de bovins ont été prélevés et analysés par la méthode de digestion </w:t>
      </w:r>
      <w:proofErr w:type="spellStart"/>
      <w:r w:rsidRPr="00FE3FA6">
        <w:rPr>
          <w:rFonts w:asciiTheme="majorBidi" w:hAnsiTheme="majorBidi" w:cstheme="majorBidi"/>
          <w:sz w:val="24"/>
          <w:szCs w:val="24"/>
        </w:rPr>
        <w:t>pepsique</w:t>
      </w:r>
      <w:proofErr w:type="spellEnd"/>
      <w:r w:rsidRPr="00FE3FA6">
        <w:rPr>
          <w:rFonts w:asciiTheme="majorBidi" w:hAnsiTheme="majorBidi" w:cstheme="majorBidi"/>
          <w:sz w:val="24"/>
          <w:szCs w:val="24"/>
        </w:rPr>
        <w:t xml:space="preserve">. Les résultats obtenus sont proches de ceux de </w:t>
      </w:r>
      <w:proofErr w:type="spellStart"/>
      <w:r w:rsidRPr="00FE3FA6">
        <w:rPr>
          <w:rFonts w:asciiTheme="majorBidi" w:hAnsiTheme="majorBidi" w:cstheme="majorBidi"/>
          <w:sz w:val="24"/>
          <w:szCs w:val="24"/>
        </w:rPr>
        <w:t>Nedjari</w:t>
      </w:r>
      <w:proofErr w:type="spellEnd"/>
      <w:r w:rsidRPr="00FE3FA6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FE3FA6">
        <w:rPr>
          <w:rFonts w:asciiTheme="majorBidi" w:hAnsiTheme="majorBidi" w:cstheme="majorBidi"/>
          <w:sz w:val="24"/>
          <w:szCs w:val="24"/>
        </w:rPr>
        <w:t>khouni</w:t>
      </w:r>
      <w:proofErr w:type="spellEnd"/>
      <w:r w:rsidRPr="00FE3FA6">
        <w:rPr>
          <w:rFonts w:asciiTheme="majorBidi" w:hAnsiTheme="majorBidi" w:cstheme="majorBidi"/>
          <w:sz w:val="24"/>
          <w:szCs w:val="24"/>
        </w:rPr>
        <w:t xml:space="preserve">, puisqu’une prévalence de 88.52% (54/61) des carcasses inspectées </w:t>
      </w:r>
      <w:proofErr w:type="gramStart"/>
      <w:r w:rsidRPr="00FE3FA6">
        <w:rPr>
          <w:rFonts w:asciiTheme="majorBidi" w:hAnsiTheme="majorBidi" w:cstheme="majorBidi"/>
          <w:sz w:val="24"/>
          <w:szCs w:val="24"/>
        </w:rPr>
        <w:t>se sont</w:t>
      </w:r>
      <w:proofErr w:type="gramEnd"/>
      <w:r w:rsidRPr="00FE3FA6">
        <w:rPr>
          <w:rFonts w:asciiTheme="majorBidi" w:hAnsiTheme="majorBidi" w:cstheme="majorBidi"/>
          <w:sz w:val="24"/>
          <w:szCs w:val="24"/>
        </w:rPr>
        <w:t xml:space="preserve"> révélées positives en </w:t>
      </w:r>
      <w:proofErr w:type="spellStart"/>
      <w:r w:rsidRPr="00FE3FA6">
        <w:rPr>
          <w:rFonts w:asciiTheme="majorBidi" w:hAnsiTheme="majorBidi" w:cstheme="majorBidi"/>
          <w:sz w:val="24"/>
          <w:szCs w:val="24"/>
        </w:rPr>
        <w:t>Sarcocystis</w:t>
      </w:r>
      <w:proofErr w:type="spellEnd"/>
      <w:r w:rsidRPr="00FE3FA6">
        <w:rPr>
          <w:rFonts w:asciiTheme="majorBidi" w:hAnsiTheme="majorBidi" w:cstheme="majorBidi"/>
          <w:sz w:val="24"/>
          <w:szCs w:val="24"/>
        </w:rPr>
        <w:t>. Aucun kyste macroscopique n’a été observé sur la totalité des carcasses inspectées.</w:t>
      </w:r>
    </w:p>
    <w:p w:rsidR="00FE3FA6" w:rsidRPr="00FE3FA6" w:rsidRDefault="00FE3FA6" w:rsidP="00FE3FA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E3FA6" w:rsidRPr="00FE3FA6" w:rsidRDefault="00FE3FA6" w:rsidP="00FE3FA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E3FA6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14BDB" w:rsidRPr="00FE3FA6" w:rsidRDefault="00FE3FA6" w:rsidP="00FE3FA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E3FA6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FE3FA6">
        <w:rPr>
          <w:rFonts w:asciiTheme="majorBidi" w:hAnsiTheme="majorBidi" w:cstheme="majorBidi"/>
          <w:sz w:val="24"/>
          <w:szCs w:val="24"/>
          <w:lang w:val="en-US"/>
        </w:rPr>
        <w:t>sarcosporidiosis</w:t>
      </w:r>
      <w:proofErr w:type="spellEnd"/>
      <w:r w:rsidRPr="00FE3FA6">
        <w:rPr>
          <w:rFonts w:asciiTheme="majorBidi" w:hAnsiTheme="majorBidi" w:cstheme="majorBidi"/>
          <w:sz w:val="24"/>
          <w:szCs w:val="24"/>
          <w:lang w:val="en-US"/>
        </w:rPr>
        <w:t xml:space="preserve"> is a parasitic disease that can affect a large number of vertebrates. It is caused by a protozoan </w:t>
      </w:r>
      <w:proofErr w:type="spellStart"/>
      <w:r w:rsidRPr="00FE3FA6">
        <w:rPr>
          <w:rFonts w:asciiTheme="majorBidi" w:hAnsiTheme="majorBidi" w:cstheme="majorBidi"/>
          <w:sz w:val="24"/>
          <w:szCs w:val="24"/>
          <w:lang w:val="en-US"/>
        </w:rPr>
        <w:t>cystogenic</w:t>
      </w:r>
      <w:proofErr w:type="spellEnd"/>
      <w:r w:rsidRPr="00FE3FA6">
        <w:rPr>
          <w:rFonts w:asciiTheme="majorBidi" w:hAnsiTheme="majorBidi" w:cstheme="majorBidi"/>
          <w:sz w:val="24"/>
          <w:szCs w:val="24"/>
          <w:lang w:val="en-US"/>
        </w:rPr>
        <w:t xml:space="preserve"> located in the striated muscles of the host and responsible for significant economic losses. In Algeria few studies have been conducted on this </w:t>
      </w:r>
      <w:proofErr w:type="spellStart"/>
      <w:r w:rsidRPr="00FE3FA6">
        <w:rPr>
          <w:rFonts w:asciiTheme="majorBidi" w:hAnsiTheme="majorBidi" w:cstheme="majorBidi"/>
          <w:sz w:val="24"/>
          <w:szCs w:val="24"/>
          <w:lang w:val="en-US"/>
        </w:rPr>
        <w:t>parasitosis</w:t>
      </w:r>
      <w:proofErr w:type="spellEnd"/>
      <w:r w:rsidRPr="00FE3FA6">
        <w:rPr>
          <w:rFonts w:asciiTheme="majorBidi" w:hAnsiTheme="majorBidi" w:cstheme="majorBidi"/>
          <w:sz w:val="24"/>
          <w:szCs w:val="24"/>
          <w:lang w:val="en-US"/>
        </w:rPr>
        <w:t xml:space="preserve">. However, </w:t>
      </w:r>
      <w:proofErr w:type="spellStart"/>
      <w:r w:rsidRPr="00FE3FA6">
        <w:rPr>
          <w:rFonts w:asciiTheme="majorBidi" w:hAnsiTheme="majorBidi" w:cstheme="majorBidi"/>
          <w:sz w:val="24"/>
          <w:szCs w:val="24"/>
          <w:lang w:val="en-US"/>
        </w:rPr>
        <w:t>Nedjari</w:t>
      </w:r>
      <w:proofErr w:type="spellEnd"/>
      <w:r w:rsidRPr="00FE3FA6">
        <w:rPr>
          <w:rFonts w:asciiTheme="majorBidi" w:hAnsiTheme="majorBidi" w:cstheme="majorBidi"/>
          <w:sz w:val="24"/>
          <w:szCs w:val="24"/>
          <w:lang w:val="en-US"/>
        </w:rPr>
        <w:t xml:space="preserve"> (2002) and </w:t>
      </w:r>
      <w:proofErr w:type="spellStart"/>
      <w:r w:rsidRPr="00FE3FA6">
        <w:rPr>
          <w:rFonts w:asciiTheme="majorBidi" w:hAnsiTheme="majorBidi" w:cstheme="majorBidi"/>
          <w:sz w:val="24"/>
          <w:szCs w:val="24"/>
          <w:lang w:val="en-US"/>
        </w:rPr>
        <w:t>Khouni</w:t>
      </w:r>
      <w:proofErr w:type="spellEnd"/>
      <w:r w:rsidRPr="00FE3FA6">
        <w:rPr>
          <w:rFonts w:asciiTheme="majorBidi" w:hAnsiTheme="majorBidi" w:cstheme="majorBidi"/>
          <w:sz w:val="24"/>
          <w:szCs w:val="24"/>
          <w:lang w:val="en-US"/>
        </w:rPr>
        <w:t xml:space="preserve"> (2010) conducted a study on bovine </w:t>
      </w:r>
      <w:proofErr w:type="spellStart"/>
      <w:r w:rsidRPr="00FE3FA6">
        <w:rPr>
          <w:rFonts w:asciiTheme="majorBidi" w:hAnsiTheme="majorBidi" w:cstheme="majorBidi"/>
          <w:sz w:val="24"/>
          <w:szCs w:val="24"/>
          <w:lang w:val="en-US"/>
        </w:rPr>
        <w:t>sarcosporidiosis</w:t>
      </w:r>
      <w:proofErr w:type="spellEnd"/>
      <w:r w:rsidRPr="00FE3FA6">
        <w:rPr>
          <w:rFonts w:asciiTheme="majorBidi" w:hAnsiTheme="majorBidi" w:cstheme="majorBidi"/>
          <w:sz w:val="24"/>
          <w:szCs w:val="24"/>
          <w:lang w:val="en-US"/>
        </w:rPr>
        <w:t xml:space="preserve">, which allowed them to obtain prevalence reaching 100%. I conducted a study on bovine </w:t>
      </w:r>
      <w:proofErr w:type="spellStart"/>
      <w:r w:rsidRPr="00FE3FA6">
        <w:rPr>
          <w:rFonts w:asciiTheme="majorBidi" w:hAnsiTheme="majorBidi" w:cstheme="majorBidi"/>
          <w:sz w:val="24"/>
          <w:szCs w:val="24"/>
          <w:lang w:val="en-US"/>
        </w:rPr>
        <w:t>sarcosporidiosis</w:t>
      </w:r>
      <w:proofErr w:type="spellEnd"/>
      <w:r w:rsidRPr="00FE3FA6">
        <w:rPr>
          <w:rFonts w:asciiTheme="majorBidi" w:hAnsiTheme="majorBidi" w:cstheme="majorBidi"/>
          <w:sz w:val="24"/>
          <w:szCs w:val="24"/>
          <w:lang w:val="en-US"/>
        </w:rPr>
        <w:t xml:space="preserve"> in slaughterhouses El </w:t>
      </w:r>
      <w:proofErr w:type="spellStart"/>
      <w:r w:rsidRPr="00FE3FA6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FE3FA6">
        <w:rPr>
          <w:rFonts w:asciiTheme="majorBidi" w:hAnsiTheme="majorBidi" w:cstheme="majorBidi"/>
          <w:sz w:val="24"/>
          <w:szCs w:val="24"/>
          <w:lang w:val="en-US"/>
        </w:rPr>
        <w:t xml:space="preserve">. For this purpose, 61 samples of esophagus and diaphragm cattle were taken and analyzed by the pepsin digestion method. The results are similar to those of </w:t>
      </w:r>
      <w:proofErr w:type="spellStart"/>
      <w:r w:rsidRPr="00FE3FA6">
        <w:rPr>
          <w:rFonts w:asciiTheme="majorBidi" w:hAnsiTheme="majorBidi" w:cstheme="majorBidi"/>
          <w:sz w:val="24"/>
          <w:szCs w:val="24"/>
          <w:lang w:val="en-US"/>
        </w:rPr>
        <w:t>Nedjari</w:t>
      </w:r>
      <w:proofErr w:type="spellEnd"/>
      <w:r w:rsidRPr="00FE3FA6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FE3FA6">
        <w:rPr>
          <w:rFonts w:asciiTheme="majorBidi" w:hAnsiTheme="majorBidi" w:cstheme="majorBidi"/>
          <w:sz w:val="24"/>
          <w:szCs w:val="24"/>
          <w:lang w:val="en-US"/>
        </w:rPr>
        <w:t>Khouni</w:t>
      </w:r>
      <w:proofErr w:type="spellEnd"/>
      <w:r w:rsidRPr="00FE3FA6">
        <w:rPr>
          <w:rFonts w:asciiTheme="majorBidi" w:hAnsiTheme="majorBidi" w:cstheme="majorBidi"/>
          <w:sz w:val="24"/>
          <w:szCs w:val="24"/>
          <w:lang w:val="en-US"/>
        </w:rPr>
        <w:t xml:space="preserve"> since a prevalence of 88.52% (54/61) of inspected carcasses were positive for </w:t>
      </w:r>
      <w:proofErr w:type="spellStart"/>
      <w:r w:rsidRPr="00FE3FA6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FE3FA6">
        <w:rPr>
          <w:rFonts w:asciiTheme="majorBidi" w:hAnsiTheme="majorBidi" w:cstheme="majorBidi"/>
          <w:sz w:val="24"/>
          <w:szCs w:val="24"/>
          <w:lang w:val="en-US"/>
        </w:rPr>
        <w:t>. No macroscopic cyst was observed on all the carcasses inspected.</w:t>
      </w:r>
    </w:p>
    <w:sectPr w:rsidR="00014BDB" w:rsidRPr="00FE3FA6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ED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1D715D"/>
    <w:rsid w:val="001F2A0C"/>
    <w:rsid w:val="001F53FC"/>
    <w:rsid w:val="001F6C4C"/>
    <w:rsid w:val="00206A26"/>
    <w:rsid w:val="002259D3"/>
    <w:rsid w:val="00230346"/>
    <w:rsid w:val="00237A83"/>
    <w:rsid w:val="00244170"/>
    <w:rsid w:val="00260855"/>
    <w:rsid w:val="002654B4"/>
    <w:rsid w:val="00271B15"/>
    <w:rsid w:val="00281D91"/>
    <w:rsid w:val="00286046"/>
    <w:rsid w:val="00287EA4"/>
    <w:rsid w:val="00290020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04691"/>
    <w:rsid w:val="00407A0A"/>
    <w:rsid w:val="00423F84"/>
    <w:rsid w:val="00427213"/>
    <w:rsid w:val="00430294"/>
    <w:rsid w:val="00431C09"/>
    <w:rsid w:val="004426E5"/>
    <w:rsid w:val="00442A06"/>
    <w:rsid w:val="004506BD"/>
    <w:rsid w:val="0045598D"/>
    <w:rsid w:val="004704E9"/>
    <w:rsid w:val="00490804"/>
    <w:rsid w:val="004A12AD"/>
    <w:rsid w:val="004A3753"/>
    <w:rsid w:val="004A48A4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712"/>
    <w:rsid w:val="0053351F"/>
    <w:rsid w:val="00537043"/>
    <w:rsid w:val="00547480"/>
    <w:rsid w:val="00552010"/>
    <w:rsid w:val="005548C4"/>
    <w:rsid w:val="00567B6D"/>
    <w:rsid w:val="00580FD4"/>
    <w:rsid w:val="005851EE"/>
    <w:rsid w:val="0058616F"/>
    <w:rsid w:val="005931D3"/>
    <w:rsid w:val="005953C9"/>
    <w:rsid w:val="005A035E"/>
    <w:rsid w:val="005A4D26"/>
    <w:rsid w:val="005B153C"/>
    <w:rsid w:val="005C1E40"/>
    <w:rsid w:val="005D3BFE"/>
    <w:rsid w:val="005D4095"/>
    <w:rsid w:val="005F21A8"/>
    <w:rsid w:val="00601EB1"/>
    <w:rsid w:val="006117D5"/>
    <w:rsid w:val="0061220D"/>
    <w:rsid w:val="00626318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353D"/>
    <w:rsid w:val="006A402B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7A41"/>
    <w:rsid w:val="0077504F"/>
    <w:rsid w:val="00780C91"/>
    <w:rsid w:val="00791B1D"/>
    <w:rsid w:val="00794F40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4453"/>
    <w:rsid w:val="008155BE"/>
    <w:rsid w:val="00826B47"/>
    <w:rsid w:val="008356D3"/>
    <w:rsid w:val="008369C6"/>
    <w:rsid w:val="00841845"/>
    <w:rsid w:val="00846BDF"/>
    <w:rsid w:val="0084721F"/>
    <w:rsid w:val="00863BB8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7986"/>
    <w:rsid w:val="008F0813"/>
    <w:rsid w:val="008F0E04"/>
    <w:rsid w:val="00901B4B"/>
    <w:rsid w:val="0090358A"/>
    <w:rsid w:val="00912940"/>
    <w:rsid w:val="00932FB0"/>
    <w:rsid w:val="00933020"/>
    <w:rsid w:val="00942134"/>
    <w:rsid w:val="00956A23"/>
    <w:rsid w:val="0097358C"/>
    <w:rsid w:val="0098530A"/>
    <w:rsid w:val="0098561F"/>
    <w:rsid w:val="00990B4A"/>
    <w:rsid w:val="009970F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F73"/>
    <w:rsid w:val="00A25B83"/>
    <w:rsid w:val="00A26B37"/>
    <w:rsid w:val="00A42AFB"/>
    <w:rsid w:val="00A4691D"/>
    <w:rsid w:val="00A52E93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B22D2"/>
    <w:rsid w:val="00AB2F16"/>
    <w:rsid w:val="00AB6A2A"/>
    <w:rsid w:val="00AB757E"/>
    <w:rsid w:val="00AC3907"/>
    <w:rsid w:val="00AD4549"/>
    <w:rsid w:val="00AE46E9"/>
    <w:rsid w:val="00B038A2"/>
    <w:rsid w:val="00B25228"/>
    <w:rsid w:val="00B2552D"/>
    <w:rsid w:val="00B25553"/>
    <w:rsid w:val="00B3517F"/>
    <w:rsid w:val="00B42C4D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CAB"/>
    <w:rsid w:val="00C67D36"/>
    <w:rsid w:val="00C82BBE"/>
    <w:rsid w:val="00C83CFB"/>
    <w:rsid w:val="00C87E3E"/>
    <w:rsid w:val="00C91157"/>
    <w:rsid w:val="00C92B1D"/>
    <w:rsid w:val="00CA57DE"/>
    <w:rsid w:val="00CB25D5"/>
    <w:rsid w:val="00CB632E"/>
    <w:rsid w:val="00CB7371"/>
    <w:rsid w:val="00CC0881"/>
    <w:rsid w:val="00CC587E"/>
    <w:rsid w:val="00CC6A19"/>
    <w:rsid w:val="00CD3FBF"/>
    <w:rsid w:val="00CD6945"/>
    <w:rsid w:val="00D038A5"/>
    <w:rsid w:val="00D06E52"/>
    <w:rsid w:val="00D53FD0"/>
    <w:rsid w:val="00D541C4"/>
    <w:rsid w:val="00D74570"/>
    <w:rsid w:val="00D82D64"/>
    <w:rsid w:val="00D85840"/>
    <w:rsid w:val="00D91258"/>
    <w:rsid w:val="00D941AD"/>
    <w:rsid w:val="00D95429"/>
    <w:rsid w:val="00DC79DF"/>
    <w:rsid w:val="00DD6868"/>
    <w:rsid w:val="00DE484A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94EA3"/>
    <w:rsid w:val="00EA1340"/>
    <w:rsid w:val="00EA5655"/>
    <w:rsid w:val="00EC118A"/>
    <w:rsid w:val="00EC3615"/>
    <w:rsid w:val="00ED4FE6"/>
    <w:rsid w:val="00EE413A"/>
    <w:rsid w:val="00EE4527"/>
    <w:rsid w:val="00EE6EA6"/>
    <w:rsid w:val="00EF676F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C4FB6"/>
    <w:rsid w:val="00FC5C1C"/>
    <w:rsid w:val="00FC7614"/>
    <w:rsid w:val="00FD0A19"/>
    <w:rsid w:val="00FD56C9"/>
    <w:rsid w:val="00FE3FA6"/>
    <w:rsid w:val="00FE5272"/>
    <w:rsid w:val="00FF04B0"/>
    <w:rsid w:val="00FF243E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359</cp:revision>
  <dcterms:created xsi:type="dcterms:W3CDTF">2019-12-10T12:38:00Z</dcterms:created>
  <dcterms:modified xsi:type="dcterms:W3CDTF">2020-01-20T12:14:00Z</dcterms:modified>
</cp:coreProperties>
</file>