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41" w:rsidRPr="005C3A53" w:rsidRDefault="00293792" w:rsidP="005C3A53">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5C3A53" w:rsidRPr="005C3A53">
        <w:rPr>
          <w:rFonts w:asciiTheme="majorBidi" w:hAnsiTheme="majorBidi" w:cstheme="majorBidi"/>
          <w:b/>
          <w:bCs/>
          <w:color w:val="000000"/>
          <w:sz w:val="28"/>
          <w:szCs w:val="28"/>
          <w:shd w:val="clear" w:color="auto" w:fill="FFFFFF"/>
        </w:rPr>
        <w:t xml:space="preserve">Suivi des reproducteurs Arbor acres en phase de production dans quelques élevages dans les communes de </w:t>
      </w:r>
      <w:proofErr w:type="spellStart"/>
      <w:r w:rsidR="005C3A53" w:rsidRPr="005C3A53">
        <w:rPr>
          <w:rFonts w:asciiTheme="majorBidi" w:hAnsiTheme="majorBidi" w:cstheme="majorBidi"/>
          <w:b/>
          <w:bCs/>
          <w:color w:val="000000"/>
          <w:sz w:val="28"/>
          <w:szCs w:val="28"/>
          <w:shd w:val="clear" w:color="auto" w:fill="FFFFFF"/>
        </w:rPr>
        <w:t>Sig</w:t>
      </w:r>
      <w:proofErr w:type="spellEnd"/>
      <w:r w:rsidR="005C3A53" w:rsidRPr="005C3A53">
        <w:rPr>
          <w:rFonts w:asciiTheme="majorBidi" w:hAnsiTheme="majorBidi" w:cstheme="majorBidi"/>
          <w:b/>
          <w:bCs/>
          <w:color w:val="000000"/>
          <w:sz w:val="28"/>
          <w:szCs w:val="28"/>
          <w:shd w:val="clear" w:color="auto" w:fill="FFFFFF"/>
        </w:rPr>
        <w:t xml:space="preserve"> et </w:t>
      </w:r>
      <w:proofErr w:type="spellStart"/>
      <w:r w:rsidR="005C3A53" w:rsidRPr="005C3A53">
        <w:rPr>
          <w:rFonts w:asciiTheme="majorBidi" w:hAnsiTheme="majorBidi" w:cstheme="majorBidi"/>
          <w:b/>
          <w:bCs/>
          <w:color w:val="000000"/>
          <w:sz w:val="28"/>
          <w:szCs w:val="28"/>
          <w:shd w:val="clear" w:color="auto" w:fill="FFFFFF"/>
        </w:rPr>
        <w:t>Mohamadia</w:t>
      </w:r>
      <w:proofErr w:type="spellEnd"/>
      <w:r w:rsidR="005C3A53" w:rsidRPr="005C3A53">
        <w:rPr>
          <w:rFonts w:asciiTheme="majorBidi" w:hAnsiTheme="majorBidi" w:cstheme="majorBidi"/>
          <w:b/>
          <w:bCs/>
          <w:color w:val="000000"/>
          <w:sz w:val="28"/>
          <w:szCs w:val="28"/>
          <w:shd w:val="clear" w:color="auto" w:fill="FFFFFF"/>
        </w:rPr>
        <w:t xml:space="preserve"> Wilaya de Mascara</w:t>
      </w:r>
      <w:r w:rsidR="00931464" w:rsidRPr="005C3A53">
        <w:rPr>
          <w:rFonts w:asciiTheme="majorBidi" w:hAnsiTheme="majorBidi" w:cstheme="majorBidi"/>
          <w:b/>
          <w:bCs/>
          <w:color w:val="000000"/>
          <w:sz w:val="28"/>
          <w:szCs w:val="28"/>
          <w:shd w:val="clear" w:color="auto" w:fill="FFFFFF"/>
        </w:rPr>
        <w:t xml:space="preserve"> </w:t>
      </w:r>
    </w:p>
    <w:p w:rsidR="005C3A53" w:rsidRPr="005C3A53" w:rsidRDefault="005C3A53" w:rsidP="005C3A53">
      <w:pPr>
        <w:rPr>
          <w:rFonts w:asciiTheme="majorBidi" w:hAnsiTheme="majorBidi" w:cstheme="majorBidi"/>
          <w:color w:val="000000"/>
          <w:sz w:val="24"/>
          <w:szCs w:val="24"/>
          <w:shd w:val="clear" w:color="auto" w:fill="FFFFFF"/>
        </w:rPr>
      </w:pPr>
    </w:p>
    <w:p w:rsidR="005C3A53" w:rsidRPr="005C3A53" w:rsidRDefault="005C3A53" w:rsidP="005C3A53">
      <w:pPr>
        <w:rPr>
          <w:rFonts w:asciiTheme="majorBidi" w:hAnsiTheme="majorBidi" w:cstheme="majorBidi"/>
          <w:b/>
          <w:bCs/>
          <w:color w:val="000000"/>
          <w:sz w:val="40"/>
          <w:szCs w:val="40"/>
          <w:shd w:val="clear" w:color="auto" w:fill="FFFFFF"/>
        </w:rPr>
      </w:pPr>
    </w:p>
    <w:p w:rsidR="003D099C" w:rsidRPr="005C3A53" w:rsidRDefault="005C3A53" w:rsidP="00711CF5">
      <w:pPr>
        <w:rPr>
          <w:rFonts w:asciiTheme="majorBidi" w:hAnsiTheme="majorBidi" w:cstheme="majorBidi"/>
          <w:color w:val="000000"/>
          <w:sz w:val="72"/>
          <w:szCs w:val="72"/>
          <w:shd w:val="clear" w:color="auto" w:fill="FFFFFF"/>
        </w:rPr>
      </w:pPr>
      <w:r w:rsidRPr="005C3A53">
        <w:rPr>
          <w:rFonts w:asciiTheme="majorBidi" w:hAnsiTheme="majorBidi" w:cstheme="majorBidi"/>
          <w:b/>
          <w:bCs/>
          <w:color w:val="000000"/>
          <w:sz w:val="24"/>
          <w:szCs w:val="24"/>
          <w:shd w:val="clear" w:color="auto" w:fill="FFFFFF"/>
        </w:rPr>
        <w:t>Résumé</w:t>
      </w:r>
      <w:r w:rsidRPr="005C3A53">
        <w:rPr>
          <w:rFonts w:asciiTheme="majorBidi" w:hAnsiTheme="majorBidi" w:cstheme="majorBidi"/>
          <w:color w:val="000000"/>
          <w:sz w:val="24"/>
          <w:szCs w:val="24"/>
          <w:shd w:val="clear" w:color="auto" w:fill="FFFFFF"/>
        </w:rPr>
        <w:t xml:space="preserve"> : Notre étude a pour objectif l’évaluation du niveau de maîtrise de l’élevage avicole de reproducteurs chair, à travers l’étude des performances zootechniques obtenues au niveau de deux élevages : Un situé à </w:t>
      </w:r>
      <w:proofErr w:type="spellStart"/>
      <w:r w:rsidRPr="005C3A53">
        <w:rPr>
          <w:rFonts w:asciiTheme="majorBidi" w:hAnsiTheme="majorBidi" w:cstheme="majorBidi"/>
          <w:color w:val="000000"/>
          <w:sz w:val="24"/>
          <w:szCs w:val="24"/>
          <w:shd w:val="clear" w:color="auto" w:fill="FFFFFF"/>
        </w:rPr>
        <w:t>Mohamadia</w:t>
      </w:r>
      <w:proofErr w:type="spellEnd"/>
      <w:r w:rsidRPr="005C3A53">
        <w:rPr>
          <w:rFonts w:asciiTheme="majorBidi" w:hAnsiTheme="majorBidi" w:cstheme="majorBidi"/>
          <w:color w:val="000000"/>
          <w:sz w:val="24"/>
          <w:szCs w:val="24"/>
          <w:shd w:val="clear" w:color="auto" w:fill="FFFFFF"/>
        </w:rPr>
        <w:t xml:space="preserve"> et l’autre situé à </w:t>
      </w:r>
      <w:proofErr w:type="spellStart"/>
      <w:r w:rsidRPr="005C3A53">
        <w:rPr>
          <w:rFonts w:asciiTheme="majorBidi" w:hAnsiTheme="majorBidi" w:cstheme="majorBidi"/>
          <w:color w:val="000000"/>
          <w:sz w:val="24"/>
          <w:szCs w:val="24"/>
          <w:shd w:val="clear" w:color="auto" w:fill="FFFFFF"/>
        </w:rPr>
        <w:t>Sig</w:t>
      </w:r>
      <w:proofErr w:type="spellEnd"/>
      <w:r w:rsidRPr="005C3A53">
        <w:rPr>
          <w:rFonts w:asciiTheme="majorBidi" w:hAnsiTheme="majorBidi" w:cstheme="majorBidi"/>
          <w:color w:val="000000"/>
          <w:sz w:val="24"/>
          <w:szCs w:val="24"/>
          <w:shd w:val="clear" w:color="auto" w:fill="FFFFFF"/>
        </w:rPr>
        <w:t xml:space="preserve"> dans la wilaya de Mascara. Nos résultats sont : Les paramètres zootechniques ne sont pas entièrement aux normes internationales, un taux de mortalité élevé des mâles par rapport les femelles dans les deux élevages. Du point de vue production, les performances de ponte de l’élevage (B) sont en général dans les normes, que ce soit l’entrée en ponte aux alentours de la 22ème semaine ou le pic de ponte aux alentours de la 31ème semaine, par contre, l’élevage(A) présente des performances qui reste inférieur aux normes des performances de la souche en question.</w:t>
      </w:r>
      <w:r w:rsidRPr="005C3A53">
        <w:rPr>
          <w:rFonts w:asciiTheme="majorBidi" w:hAnsiTheme="majorBidi" w:cstheme="majorBidi"/>
          <w:color w:val="000000"/>
          <w:sz w:val="24"/>
          <w:szCs w:val="24"/>
        </w:rPr>
        <w:br/>
      </w:r>
      <w:r w:rsidRPr="005C3A53">
        <w:rPr>
          <w:rFonts w:asciiTheme="majorBidi" w:hAnsiTheme="majorBidi" w:cstheme="majorBidi"/>
          <w:color w:val="000000"/>
          <w:sz w:val="24"/>
          <w:szCs w:val="24"/>
        </w:rPr>
        <w:br/>
      </w:r>
      <w:r w:rsidRPr="005C3A53">
        <w:rPr>
          <w:rFonts w:asciiTheme="majorBidi" w:hAnsiTheme="majorBidi" w:cstheme="majorBidi"/>
          <w:color w:val="000000"/>
          <w:sz w:val="24"/>
          <w:szCs w:val="24"/>
        </w:rPr>
        <w:br/>
      </w:r>
      <w:r w:rsidRPr="005C3A53">
        <w:rPr>
          <w:rFonts w:asciiTheme="majorBidi" w:hAnsiTheme="majorBidi" w:cstheme="majorBidi"/>
          <w:color w:val="000000"/>
          <w:sz w:val="24"/>
          <w:szCs w:val="24"/>
        </w:rPr>
        <w:br/>
      </w:r>
      <w:r w:rsidRPr="005C3A53">
        <w:rPr>
          <w:rFonts w:asciiTheme="majorBidi" w:hAnsiTheme="majorBidi" w:cstheme="majorBidi"/>
          <w:color w:val="000000"/>
          <w:sz w:val="24"/>
          <w:szCs w:val="24"/>
        </w:rPr>
        <w:br/>
      </w:r>
      <w:r w:rsidRPr="005C3A53">
        <w:rPr>
          <w:rFonts w:asciiTheme="majorBidi" w:hAnsiTheme="majorBidi" w:cstheme="majorBidi"/>
          <w:b/>
          <w:bCs/>
          <w:color w:val="000000"/>
          <w:sz w:val="24"/>
          <w:szCs w:val="24"/>
          <w:shd w:val="clear" w:color="auto" w:fill="FFFFFF"/>
        </w:rPr>
        <w:t>Abstract:</w:t>
      </w:r>
      <w:r w:rsidRPr="005C3A53">
        <w:rPr>
          <w:rFonts w:asciiTheme="majorBidi" w:hAnsiTheme="majorBidi" w:cstheme="majorBidi"/>
          <w:color w:val="000000"/>
          <w:sz w:val="24"/>
          <w:szCs w:val="24"/>
        </w:rPr>
        <w:br/>
      </w:r>
      <w:r w:rsidRPr="005C3A53">
        <w:rPr>
          <w:rFonts w:asciiTheme="majorBidi" w:hAnsiTheme="majorBidi" w:cstheme="majorBidi"/>
          <w:color w:val="000000"/>
          <w:sz w:val="24"/>
          <w:szCs w:val="24"/>
          <w:shd w:val="clear" w:color="auto" w:fill="FFFFFF"/>
        </w:rPr>
        <w:t xml:space="preserve">Our </w:t>
      </w:r>
      <w:proofErr w:type="spellStart"/>
      <w:r w:rsidRPr="005C3A53">
        <w:rPr>
          <w:rFonts w:asciiTheme="majorBidi" w:hAnsiTheme="majorBidi" w:cstheme="majorBidi"/>
          <w:color w:val="000000"/>
          <w:sz w:val="24"/>
          <w:szCs w:val="24"/>
          <w:shd w:val="clear" w:color="auto" w:fill="FFFFFF"/>
        </w:rPr>
        <w:t>study</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aimed</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at</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assessing</w:t>
      </w:r>
      <w:proofErr w:type="spellEnd"/>
      <w:r w:rsidRPr="005C3A53">
        <w:rPr>
          <w:rFonts w:asciiTheme="majorBidi" w:hAnsiTheme="majorBidi" w:cstheme="majorBidi"/>
          <w:color w:val="000000"/>
          <w:sz w:val="24"/>
          <w:szCs w:val="24"/>
          <w:shd w:val="clear" w:color="auto" w:fill="FFFFFF"/>
        </w:rPr>
        <w:t xml:space="preserve"> the </w:t>
      </w:r>
      <w:proofErr w:type="spellStart"/>
      <w:r w:rsidRPr="005C3A53">
        <w:rPr>
          <w:rFonts w:asciiTheme="majorBidi" w:hAnsiTheme="majorBidi" w:cstheme="majorBidi"/>
          <w:color w:val="000000"/>
          <w:sz w:val="24"/>
          <w:szCs w:val="24"/>
          <w:shd w:val="clear" w:color="auto" w:fill="FFFFFF"/>
        </w:rPr>
        <w:t>level</w:t>
      </w:r>
      <w:proofErr w:type="spellEnd"/>
      <w:r w:rsidRPr="005C3A53">
        <w:rPr>
          <w:rFonts w:asciiTheme="majorBidi" w:hAnsiTheme="majorBidi" w:cstheme="majorBidi"/>
          <w:color w:val="000000"/>
          <w:sz w:val="24"/>
          <w:szCs w:val="24"/>
          <w:shd w:val="clear" w:color="auto" w:fill="FFFFFF"/>
        </w:rPr>
        <w:t xml:space="preserve"> of </w:t>
      </w:r>
      <w:proofErr w:type="spellStart"/>
      <w:r w:rsidRPr="005C3A53">
        <w:rPr>
          <w:rFonts w:asciiTheme="majorBidi" w:hAnsiTheme="majorBidi" w:cstheme="majorBidi"/>
          <w:color w:val="000000"/>
          <w:sz w:val="24"/>
          <w:szCs w:val="24"/>
          <w:shd w:val="clear" w:color="auto" w:fill="FFFFFF"/>
        </w:rPr>
        <w:t>mastery</w:t>
      </w:r>
      <w:proofErr w:type="spellEnd"/>
      <w:r w:rsidRPr="005C3A53">
        <w:rPr>
          <w:rFonts w:asciiTheme="majorBidi" w:hAnsiTheme="majorBidi" w:cstheme="majorBidi"/>
          <w:color w:val="000000"/>
          <w:sz w:val="24"/>
          <w:szCs w:val="24"/>
          <w:shd w:val="clear" w:color="auto" w:fill="FFFFFF"/>
        </w:rPr>
        <w:t xml:space="preserve"> of the </w:t>
      </w:r>
      <w:proofErr w:type="spellStart"/>
      <w:r w:rsidRPr="005C3A53">
        <w:rPr>
          <w:rFonts w:asciiTheme="majorBidi" w:hAnsiTheme="majorBidi" w:cstheme="majorBidi"/>
          <w:color w:val="000000"/>
          <w:sz w:val="24"/>
          <w:szCs w:val="24"/>
          <w:shd w:val="clear" w:color="auto" w:fill="FFFFFF"/>
        </w:rPr>
        <w:t>poultry</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farms</w:t>
      </w:r>
      <w:proofErr w:type="spellEnd"/>
      <w:r w:rsidRPr="005C3A53">
        <w:rPr>
          <w:rFonts w:asciiTheme="majorBidi" w:hAnsiTheme="majorBidi" w:cstheme="majorBidi"/>
          <w:color w:val="000000"/>
          <w:sz w:val="24"/>
          <w:szCs w:val="24"/>
          <w:shd w:val="clear" w:color="auto" w:fill="FFFFFF"/>
        </w:rPr>
        <w:t xml:space="preserve"> of </w:t>
      </w:r>
      <w:proofErr w:type="spellStart"/>
      <w:r w:rsidRPr="005C3A53">
        <w:rPr>
          <w:rFonts w:asciiTheme="majorBidi" w:hAnsiTheme="majorBidi" w:cstheme="majorBidi"/>
          <w:color w:val="000000"/>
          <w:sz w:val="24"/>
          <w:szCs w:val="24"/>
          <w:shd w:val="clear" w:color="auto" w:fill="FFFFFF"/>
        </w:rPr>
        <w:t>broiler</w:t>
      </w:r>
      <w:proofErr w:type="spellEnd"/>
      <w:r w:rsidRPr="005C3A53">
        <w:rPr>
          <w:rFonts w:asciiTheme="majorBidi" w:hAnsiTheme="majorBidi" w:cstheme="majorBidi"/>
          <w:color w:val="000000"/>
          <w:sz w:val="24"/>
          <w:szCs w:val="24"/>
          <w:shd w:val="clear" w:color="auto" w:fill="FFFFFF"/>
        </w:rPr>
        <w:t xml:space="preserve"> breeders, </w:t>
      </w:r>
      <w:proofErr w:type="spellStart"/>
      <w:r w:rsidRPr="005C3A53">
        <w:rPr>
          <w:rFonts w:asciiTheme="majorBidi" w:hAnsiTheme="majorBidi" w:cstheme="majorBidi"/>
          <w:color w:val="000000"/>
          <w:sz w:val="24"/>
          <w:szCs w:val="24"/>
          <w:shd w:val="clear" w:color="auto" w:fill="FFFFFF"/>
        </w:rPr>
        <w:t>through</w:t>
      </w:r>
      <w:proofErr w:type="spellEnd"/>
      <w:r w:rsidRPr="005C3A53">
        <w:rPr>
          <w:rFonts w:asciiTheme="majorBidi" w:hAnsiTheme="majorBidi" w:cstheme="majorBidi"/>
          <w:color w:val="000000"/>
          <w:sz w:val="24"/>
          <w:szCs w:val="24"/>
          <w:shd w:val="clear" w:color="auto" w:fill="FFFFFF"/>
        </w:rPr>
        <w:t xml:space="preserve"> the </w:t>
      </w:r>
      <w:proofErr w:type="spellStart"/>
      <w:r w:rsidRPr="005C3A53">
        <w:rPr>
          <w:rFonts w:asciiTheme="majorBidi" w:hAnsiTheme="majorBidi" w:cstheme="majorBidi"/>
          <w:color w:val="000000"/>
          <w:sz w:val="24"/>
          <w:szCs w:val="24"/>
          <w:shd w:val="clear" w:color="auto" w:fill="FFFFFF"/>
        </w:rPr>
        <w:t>study</w:t>
      </w:r>
      <w:proofErr w:type="spellEnd"/>
      <w:r w:rsidRPr="005C3A53">
        <w:rPr>
          <w:rFonts w:asciiTheme="majorBidi" w:hAnsiTheme="majorBidi" w:cstheme="majorBidi"/>
          <w:color w:val="000000"/>
          <w:sz w:val="24"/>
          <w:szCs w:val="24"/>
          <w:shd w:val="clear" w:color="auto" w:fill="FFFFFF"/>
        </w:rPr>
        <w:t xml:space="preserve"> of animal performance </w:t>
      </w:r>
      <w:proofErr w:type="spellStart"/>
      <w:r w:rsidRPr="005C3A53">
        <w:rPr>
          <w:rFonts w:asciiTheme="majorBidi" w:hAnsiTheme="majorBidi" w:cstheme="majorBidi"/>
          <w:color w:val="000000"/>
          <w:sz w:val="24"/>
          <w:szCs w:val="24"/>
          <w:shd w:val="clear" w:color="auto" w:fill="FFFFFF"/>
        </w:rPr>
        <w:t>obtained</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at</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two</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farms</w:t>
      </w:r>
      <w:proofErr w:type="spellEnd"/>
      <w:r w:rsidRPr="005C3A53">
        <w:rPr>
          <w:rFonts w:asciiTheme="majorBidi" w:hAnsiTheme="majorBidi" w:cstheme="majorBidi"/>
          <w:color w:val="000000"/>
          <w:sz w:val="24"/>
          <w:szCs w:val="24"/>
          <w:shd w:val="clear" w:color="auto" w:fill="FFFFFF"/>
        </w:rPr>
        <w:t xml:space="preserve">: one </w:t>
      </w:r>
      <w:proofErr w:type="spellStart"/>
      <w:r w:rsidRPr="005C3A53">
        <w:rPr>
          <w:rFonts w:asciiTheme="majorBidi" w:hAnsiTheme="majorBidi" w:cstheme="majorBidi"/>
          <w:color w:val="000000"/>
          <w:sz w:val="24"/>
          <w:szCs w:val="24"/>
          <w:shd w:val="clear" w:color="auto" w:fill="FFFFFF"/>
        </w:rPr>
        <w:t>located</w:t>
      </w:r>
      <w:proofErr w:type="spellEnd"/>
      <w:r w:rsidRPr="005C3A53">
        <w:rPr>
          <w:rFonts w:asciiTheme="majorBidi" w:hAnsiTheme="majorBidi" w:cstheme="majorBidi"/>
          <w:color w:val="000000"/>
          <w:sz w:val="24"/>
          <w:szCs w:val="24"/>
          <w:shd w:val="clear" w:color="auto" w:fill="FFFFFF"/>
        </w:rPr>
        <w:t xml:space="preserve"> in </w:t>
      </w:r>
      <w:proofErr w:type="spellStart"/>
      <w:r w:rsidRPr="005C3A53">
        <w:rPr>
          <w:rFonts w:asciiTheme="majorBidi" w:hAnsiTheme="majorBidi" w:cstheme="majorBidi"/>
          <w:color w:val="000000"/>
          <w:sz w:val="24"/>
          <w:szCs w:val="24"/>
          <w:shd w:val="clear" w:color="auto" w:fill="FFFFFF"/>
        </w:rPr>
        <w:t>Mohamadia</w:t>
      </w:r>
      <w:proofErr w:type="spellEnd"/>
      <w:r w:rsidRPr="005C3A53">
        <w:rPr>
          <w:rFonts w:asciiTheme="majorBidi" w:hAnsiTheme="majorBidi" w:cstheme="majorBidi"/>
          <w:color w:val="000000"/>
          <w:sz w:val="24"/>
          <w:szCs w:val="24"/>
          <w:shd w:val="clear" w:color="auto" w:fill="FFFFFF"/>
        </w:rPr>
        <w:t xml:space="preserve"> and </w:t>
      </w:r>
      <w:proofErr w:type="spellStart"/>
      <w:r w:rsidRPr="005C3A53">
        <w:rPr>
          <w:rFonts w:asciiTheme="majorBidi" w:hAnsiTheme="majorBidi" w:cstheme="majorBidi"/>
          <w:color w:val="000000"/>
          <w:sz w:val="24"/>
          <w:szCs w:val="24"/>
          <w:shd w:val="clear" w:color="auto" w:fill="FFFFFF"/>
        </w:rPr>
        <w:t>another</w:t>
      </w:r>
      <w:proofErr w:type="spellEnd"/>
      <w:r w:rsidRPr="005C3A53">
        <w:rPr>
          <w:rFonts w:asciiTheme="majorBidi" w:hAnsiTheme="majorBidi" w:cstheme="majorBidi"/>
          <w:color w:val="000000"/>
          <w:sz w:val="24"/>
          <w:szCs w:val="24"/>
          <w:shd w:val="clear" w:color="auto" w:fill="FFFFFF"/>
        </w:rPr>
        <w:t xml:space="preserve"> in </w:t>
      </w:r>
      <w:proofErr w:type="spellStart"/>
      <w:r w:rsidRPr="005C3A53">
        <w:rPr>
          <w:rFonts w:asciiTheme="majorBidi" w:hAnsiTheme="majorBidi" w:cstheme="majorBidi"/>
          <w:color w:val="000000"/>
          <w:sz w:val="24"/>
          <w:szCs w:val="24"/>
          <w:shd w:val="clear" w:color="auto" w:fill="FFFFFF"/>
        </w:rPr>
        <w:t>Sig</w:t>
      </w:r>
      <w:proofErr w:type="spellEnd"/>
      <w:r w:rsidRPr="005C3A53">
        <w:rPr>
          <w:rFonts w:asciiTheme="majorBidi" w:hAnsiTheme="majorBidi" w:cstheme="majorBidi"/>
          <w:color w:val="000000"/>
          <w:sz w:val="24"/>
          <w:szCs w:val="24"/>
          <w:shd w:val="clear" w:color="auto" w:fill="FFFFFF"/>
        </w:rPr>
        <w:t xml:space="preserve"> in the wilaya of Mascara. Our </w:t>
      </w:r>
      <w:proofErr w:type="spellStart"/>
      <w:r w:rsidRPr="005C3A53">
        <w:rPr>
          <w:rFonts w:asciiTheme="majorBidi" w:hAnsiTheme="majorBidi" w:cstheme="majorBidi"/>
          <w:color w:val="000000"/>
          <w:sz w:val="24"/>
          <w:szCs w:val="24"/>
          <w:shd w:val="clear" w:color="auto" w:fill="FFFFFF"/>
        </w:rPr>
        <w:t>results</w:t>
      </w:r>
      <w:proofErr w:type="spellEnd"/>
      <w:r w:rsidRPr="005C3A53">
        <w:rPr>
          <w:rFonts w:asciiTheme="majorBidi" w:hAnsiTheme="majorBidi" w:cstheme="majorBidi"/>
          <w:color w:val="000000"/>
          <w:sz w:val="24"/>
          <w:szCs w:val="24"/>
          <w:shd w:val="clear" w:color="auto" w:fill="FFFFFF"/>
        </w:rPr>
        <w:t xml:space="preserve">: The production </w:t>
      </w:r>
      <w:proofErr w:type="spellStart"/>
      <w:r w:rsidRPr="005C3A53">
        <w:rPr>
          <w:rFonts w:asciiTheme="majorBidi" w:hAnsiTheme="majorBidi" w:cstheme="majorBidi"/>
          <w:color w:val="000000"/>
          <w:sz w:val="24"/>
          <w:szCs w:val="24"/>
          <w:shd w:val="clear" w:color="auto" w:fill="FFFFFF"/>
        </w:rPr>
        <w:t>parameters</w:t>
      </w:r>
      <w:proofErr w:type="spellEnd"/>
      <w:r w:rsidRPr="005C3A53">
        <w:rPr>
          <w:rFonts w:asciiTheme="majorBidi" w:hAnsiTheme="majorBidi" w:cstheme="majorBidi"/>
          <w:color w:val="000000"/>
          <w:sz w:val="24"/>
          <w:szCs w:val="24"/>
          <w:shd w:val="clear" w:color="auto" w:fill="FFFFFF"/>
        </w:rPr>
        <w:t xml:space="preserve"> are not </w:t>
      </w:r>
      <w:proofErr w:type="spellStart"/>
      <w:r w:rsidRPr="005C3A53">
        <w:rPr>
          <w:rFonts w:asciiTheme="majorBidi" w:hAnsiTheme="majorBidi" w:cstheme="majorBidi"/>
          <w:color w:val="000000"/>
          <w:sz w:val="24"/>
          <w:szCs w:val="24"/>
          <w:shd w:val="clear" w:color="auto" w:fill="FFFFFF"/>
        </w:rPr>
        <w:t>fully</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with</w:t>
      </w:r>
      <w:proofErr w:type="spellEnd"/>
      <w:r w:rsidRPr="005C3A53">
        <w:rPr>
          <w:rFonts w:asciiTheme="majorBidi" w:hAnsiTheme="majorBidi" w:cstheme="majorBidi"/>
          <w:color w:val="000000"/>
          <w:sz w:val="24"/>
          <w:szCs w:val="24"/>
          <w:shd w:val="clear" w:color="auto" w:fill="FFFFFF"/>
        </w:rPr>
        <w:t xml:space="preserve"> international standards, the </w:t>
      </w:r>
      <w:proofErr w:type="spellStart"/>
      <w:r w:rsidRPr="005C3A53">
        <w:rPr>
          <w:rFonts w:asciiTheme="majorBidi" w:hAnsiTheme="majorBidi" w:cstheme="majorBidi"/>
          <w:color w:val="000000"/>
          <w:sz w:val="24"/>
          <w:szCs w:val="24"/>
          <w:shd w:val="clear" w:color="auto" w:fill="FFFFFF"/>
        </w:rPr>
        <w:t>mortality</w:t>
      </w:r>
      <w:proofErr w:type="spellEnd"/>
      <w:r w:rsidRPr="005C3A53">
        <w:rPr>
          <w:rFonts w:asciiTheme="majorBidi" w:hAnsiTheme="majorBidi" w:cstheme="majorBidi"/>
          <w:color w:val="000000"/>
          <w:sz w:val="24"/>
          <w:szCs w:val="24"/>
          <w:shd w:val="clear" w:color="auto" w:fill="FFFFFF"/>
        </w:rPr>
        <w:t xml:space="preserve"> rate of males </w:t>
      </w:r>
      <w:proofErr w:type="spellStart"/>
      <w:r w:rsidRPr="005C3A53">
        <w:rPr>
          <w:rFonts w:asciiTheme="majorBidi" w:hAnsiTheme="majorBidi" w:cstheme="majorBidi"/>
          <w:color w:val="000000"/>
          <w:sz w:val="24"/>
          <w:szCs w:val="24"/>
          <w:shd w:val="clear" w:color="auto" w:fill="FFFFFF"/>
        </w:rPr>
        <w:t>is</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higher</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than</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females</w:t>
      </w:r>
      <w:proofErr w:type="spellEnd"/>
      <w:r w:rsidRPr="005C3A53">
        <w:rPr>
          <w:rFonts w:asciiTheme="majorBidi" w:hAnsiTheme="majorBidi" w:cstheme="majorBidi"/>
          <w:color w:val="000000"/>
          <w:sz w:val="24"/>
          <w:szCs w:val="24"/>
          <w:shd w:val="clear" w:color="auto" w:fill="FFFFFF"/>
        </w:rPr>
        <w:t xml:space="preserve"> in </w:t>
      </w:r>
      <w:proofErr w:type="spellStart"/>
      <w:r w:rsidRPr="005C3A53">
        <w:rPr>
          <w:rFonts w:asciiTheme="majorBidi" w:hAnsiTheme="majorBidi" w:cstheme="majorBidi"/>
          <w:color w:val="000000"/>
          <w:sz w:val="24"/>
          <w:szCs w:val="24"/>
          <w:shd w:val="clear" w:color="auto" w:fill="FFFFFF"/>
        </w:rPr>
        <w:t>both</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farms</w:t>
      </w:r>
      <w:proofErr w:type="spellEnd"/>
      <w:r w:rsidRPr="005C3A53">
        <w:rPr>
          <w:rFonts w:asciiTheme="majorBidi" w:hAnsiTheme="majorBidi" w:cstheme="majorBidi"/>
          <w:color w:val="000000"/>
          <w:sz w:val="24"/>
          <w:szCs w:val="24"/>
          <w:shd w:val="clear" w:color="auto" w:fill="FFFFFF"/>
        </w:rPr>
        <w:t xml:space="preserve">. For the production, </w:t>
      </w:r>
      <w:proofErr w:type="spellStart"/>
      <w:r w:rsidRPr="005C3A53">
        <w:rPr>
          <w:rFonts w:asciiTheme="majorBidi" w:hAnsiTheme="majorBidi" w:cstheme="majorBidi"/>
          <w:color w:val="000000"/>
          <w:sz w:val="24"/>
          <w:szCs w:val="24"/>
          <w:shd w:val="clear" w:color="auto" w:fill="FFFFFF"/>
        </w:rPr>
        <w:t>rearing</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laying</w:t>
      </w:r>
      <w:proofErr w:type="spellEnd"/>
      <w:r w:rsidRPr="005C3A53">
        <w:rPr>
          <w:rFonts w:asciiTheme="majorBidi" w:hAnsiTheme="majorBidi" w:cstheme="majorBidi"/>
          <w:color w:val="000000"/>
          <w:sz w:val="24"/>
          <w:szCs w:val="24"/>
          <w:shd w:val="clear" w:color="auto" w:fill="FFFFFF"/>
        </w:rPr>
        <w:t xml:space="preserve"> performance (B) are </w:t>
      </w:r>
      <w:proofErr w:type="spellStart"/>
      <w:r w:rsidRPr="005C3A53">
        <w:rPr>
          <w:rFonts w:asciiTheme="majorBidi" w:hAnsiTheme="majorBidi" w:cstheme="majorBidi"/>
          <w:color w:val="000000"/>
          <w:sz w:val="24"/>
          <w:szCs w:val="24"/>
          <w:shd w:val="clear" w:color="auto" w:fill="FFFFFF"/>
        </w:rPr>
        <w:t>generally</w:t>
      </w:r>
      <w:proofErr w:type="spellEnd"/>
      <w:r w:rsidRPr="005C3A53">
        <w:rPr>
          <w:rFonts w:asciiTheme="majorBidi" w:hAnsiTheme="majorBidi" w:cstheme="majorBidi"/>
          <w:color w:val="000000"/>
          <w:sz w:val="24"/>
          <w:szCs w:val="24"/>
          <w:shd w:val="clear" w:color="auto" w:fill="FFFFFF"/>
        </w:rPr>
        <w:t xml:space="preserve"> in standards, </w:t>
      </w:r>
      <w:proofErr w:type="spellStart"/>
      <w:r w:rsidRPr="005C3A53">
        <w:rPr>
          <w:rFonts w:asciiTheme="majorBidi" w:hAnsiTheme="majorBidi" w:cstheme="majorBidi"/>
          <w:color w:val="000000"/>
          <w:sz w:val="24"/>
          <w:szCs w:val="24"/>
          <w:shd w:val="clear" w:color="auto" w:fill="FFFFFF"/>
        </w:rPr>
        <w:t>be</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it</w:t>
      </w:r>
      <w:proofErr w:type="spellEnd"/>
      <w:r w:rsidRPr="005C3A53">
        <w:rPr>
          <w:rFonts w:asciiTheme="majorBidi" w:hAnsiTheme="majorBidi" w:cstheme="majorBidi"/>
          <w:color w:val="000000"/>
          <w:sz w:val="24"/>
          <w:szCs w:val="24"/>
          <w:shd w:val="clear" w:color="auto" w:fill="FFFFFF"/>
        </w:rPr>
        <w:t xml:space="preserve"> the </w:t>
      </w:r>
      <w:proofErr w:type="spellStart"/>
      <w:r w:rsidRPr="005C3A53">
        <w:rPr>
          <w:rFonts w:asciiTheme="majorBidi" w:hAnsiTheme="majorBidi" w:cstheme="majorBidi"/>
          <w:color w:val="000000"/>
          <w:sz w:val="24"/>
          <w:szCs w:val="24"/>
          <w:shd w:val="clear" w:color="auto" w:fill="FFFFFF"/>
        </w:rPr>
        <w:t>onset</w:t>
      </w:r>
      <w:proofErr w:type="spellEnd"/>
      <w:r w:rsidRPr="005C3A53">
        <w:rPr>
          <w:rFonts w:asciiTheme="majorBidi" w:hAnsiTheme="majorBidi" w:cstheme="majorBidi"/>
          <w:color w:val="000000"/>
          <w:sz w:val="24"/>
          <w:szCs w:val="24"/>
          <w:shd w:val="clear" w:color="auto" w:fill="FFFFFF"/>
        </w:rPr>
        <w:t xml:space="preserve"> of </w:t>
      </w:r>
      <w:proofErr w:type="spellStart"/>
      <w:r w:rsidRPr="005C3A53">
        <w:rPr>
          <w:rFonts w:asciiTheme="majorBidi" w:hAnsiTheme="majorBidi" w:cstheme="majorBidi"/>
          <w:color w:val="000000"/>
          <w:sz w:val="24"/>
          <w:szCs w:val="24"/>
          <w:shd w:val="clear" w:color="auto" w:fill="FFFFFF"/>
        </w:rPr>
        <w:t>laying</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around</w:t>
      </w:r>
      <w:proofErr w:type="spellEnd"/>
      <w:r w:rsidRPr="005C3A53">
        <w:rPr>
          <w:rFonts w:asciiTheme="majorBidi" w:hAnsiTheme="majorBidi" w:cstheme="majorBidi"/>
          <w:color w:val="000000"/>
          <w:sz w:val="24"/>
          <w:szCs w:val="24"/>
          <w:shd w:val="clear" w:color="auto" w:fill="FFFFFF"/>
        </w:rPr>
        <w:t xml:space="preserve"> the 22th </w:t>
      </w:r>
      <w:proofErr w:type="spellStart"/>
      <w:r w:rsidRPr="005C3A53">
        <w:rPr>
          <w:rFonts w:asciiTheme="majorBidi" w:hAnsiTheme="majorBidi" w:cstheme="majorBidi"/>
          <w:color w:val="000000"/>
          <w:sz w:val="24"/>
          <w:szCs w:val="24"/>
          <w:shd w:val="clear" w:color="auto" w:fill="FFFFFF"/>
        </w:rPr>
        <w:t>week</w:t>
      </w:r>
      <w:proofErr w:type="spellEnd"/>
      <w:r w:rsidRPr="005C3A53">
        <w:rPr>
          <w:rFonts w:asciiTheme="majorBidi" w:hAnsiTheme="majorBidi" w:cstheme="majorBidi"/>
          <w:color w:val="000000"/>
          <w:sz w:val="24"/>
          <w:szCs w:val="24"/>
          <w:shd w:val="clear" w:color="auto" w:fill="FFFFFF"/>
        </w:rPr>
        <w:t xml:space="preserve"> or the </w:t>
      </w:r>
      <w:proofErr w:type="spellStart"/>
      <w:r w:rsidRPr="005C3A53">
        <w:rPr>
          <w:rFonts w:asciiTheme="majorBidi" w:hAnsiTheme="majorBidi" w:cstheme="majorBidi"/>
          <w:color w:val="000000"/>
          <w:sz w:val="24"/>
          <w:szCs w:val="24"/>
          <w:shd w:val="clear" w:color="auto" w:fill="FFFFFF"/>
        </w:rPr>
        <w:t>laying</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peak</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around</w:t>
      </w:r>
      <w:proofErr w:type="spellEnd"/>
      <w:r w:rsidRPr="005C3A53">
        <w:rPr>
          <w:rFonts w:asciiTheme="majorBidi" w:hAnsiTheme="majorBidi" w:cstheme="majorBidi"/>
          <w:color w:val="000000"/>
          <w:sz w:val="24"/>
          <w:szCs w:val="24"/>
          <w:shd w:val="clear" w:color="auto" w:fill="FFFFFF"/>
        </w:rPr>
        <w:t xml:space="preserve"> the 31th </w:t>
      </w:r>
      <w:proofErr w:type="spellStart"/>
      <w:r w:rsidRPr="005C3A53">
        <w:rPr>
          <w:rFonts w:asciiTheme="majorBidi" w:hAnsiTheme="majorBidi" w:cstheme="majorBidi"/>
          <w:color w:val="000000"/>
          <w:sz w:val="24"/>
          <w:szCs w:val="24"/>
          <w:shd w:val="clear" w:color="auto" w:fill="FFFFFF"/>
        </w:rPr>
        <w:t>week</w:t>
      </w:r>
      <w:proofErr w:type="spellEnd"/>
      <w:r w:rsidRPr="005C3A53">
        <w:rPr>
          <w:rFonts w:asciiTheme="majorBidi" w:hAnsiTheme="majorBidi" w:cstheme="majorBidi"/>
          <w:color w:val="000000"/>
          <w:sz w:val="24"/>
          <w:szCs w:val="24"/>
          <w:shd w:val="clear" w:color="auto" w:fill="FFFFFF"/>
        </w:rPr>
        <w:t xml:space="preserve">, but, animal </w:t>
      </w:r>
      <w:proofErr w:type="spellStart"/>
      <w:r w:rsidRPr="005C3A53">
        <w:rPr>
          <w:rFonts w:asciiTheme="majorBidi" w:hAnsiTheme="majorBidi" w:cstheme="majorBidi"/>
          <w:color w:val="000000"/>
          <w:sz w:val="24"/>
          <w:szCs w:val="24"/>
          <w:shd w:val="clear" w:color="auto" w:fill="FFFFFF"/>
        </w:rPr>
        <w:t>husbandry</w:t>
      </w:r>
      <w:proofErr w:type="spellEnd"/>
      <w:r w:rsidRPr="005C3A53">
        <w:rPr>
          <w:rFonts w:asciiTheme="majorBidi" w:hAnsiTheme="majorBidi" w:cstheme="majorBidi"/>
          <w:color w:val="000000"/>
          <w:sz w:val="24"/>
          <w:szCs w:val="24"/>
          <w:shd w:val="clear" w:color="auto" w:fill="FFFFFF"/>
        </w:rPr>
        <w:t xml:space="preserve"> (A) has performance </w:t>
      </w:r>
      <w:proofErr w:type="spellStart"/>
      <w:r w:rsidRPr="005C3A53">
        <w:rPr>
          <w:rFonts w:asciiTheme="majorBidi" w:hAnsiTheme="majorBidi" w:cstheme="majorBidi"/>
          <w:color w:val="000000"/>
          <w:sz w:val="24"/>
          <w:szCs w:val="24"/>
          <w:shd w:val="clear" w:color="auto" w:fill="FFFFFF"/>
        </w:rPr>
        <w:t>that</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is</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still</w:t>
      </w:r>
      <w:proofErr w:type="spellEnd"/>
      <w:r w:rsidRPr="005C3A53">
        <w:rPr>
          <w:rFonts w:asciiTheme="majorBidi" w:hAnsiTheme="majorBidi" w:cstheme="majorBidi"/>
          <w:color w:val="000000"/>
          <w:sz w:val="24"/>
          <w:szCs w:val="24"/>
          <w:shd w:val="clear" w:color="auto" w:fill="FFFFFF"/>
        </w:rPr>
        <w:t xml:space="preserve"> </w:t>
      </w:r>
      <w:proofErr w:type="spellStart"/>
      <w:r w:rsidRPr="005C3A53">
        <w:rPr>
          <w:rFonts w:asciiTheme="majorBidi" w:hAnsiTheme="majorBidi" w:cstheme="majorBidi"/>
          <w:color w:val="000000"/>
          <w:sz w:val="24"/>
          <w:szCs w:val="24"/>
          <w:shd w:val="clear" w:color="auto" w:fill="FFFFFF"/>
        </w:rPr>
        <w:t>below</w:t>
      </w:r>
      <w:proofErr w:type="spellEnd"/>
      <w:r w:rsidRPr="005C3A53">
        <w:rPr>
          <w:rFonts w:asciiTheme="majorBidi" w:hAnsiTheme="majorBidi" w:cstheme="majorBidi"/>
          <w:color w:val="000000"/>
          <w:sz w:val="24"/>
          <w:szCs w:val="24"/>
          <w:shd w:val="clear" w:color="auto" w:fill="FFFFFF"/>
        </w:rPr>
        <w:t xml:space="preserve"> the </w:t>
      </w:r>
      <w:proofErr w:type="spellStart"/>
      <w:r w:rsidRPr="005C3A53">
        <w:rPr>
          <w:rFonts w:asciiTheme="majorBidi" w:hAnsiTheme="majorBidi" w:cstheme="majorBidi"/>
          <w:color w:val="000000"/>
          <w:sz w:val="24"/>
          <w:szCs w:val="24"/>
          <w:shd w:val="clear" w:color="auto" w:fill="FFFFFF"/>
        </w:rPr>
        <w:t>strain</w:t>
      </w:r>
      <w:proofErr w:type="spellEnd"/>
      <w:r w:rsidRPr="005C3A53">
        <w:rPr>
          <w:rFonts w:asciiTheme="majorBidi" w:hAnsiTheme="majorBidi" w:cstheme="majorBidi"/>
          <w:color w:val="000000"/>
          <w:sz w:val="24"/>
          <w:szCs w:val="24"/>
          <w:shd w:val="clear" w:color="auto" w:fill="FFFFFF"/>
        </w:rPr>
        <w:t xml:space="preserve"> performance standards in question.</w:t>
      </w:r>
    </w:p>
    <w:sectPr w:rsidR="003D099C" w:rsidRPr="005C3A53"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3A53"/>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6C09"/>
    <w:rsid w:val="00BA2BB0"/>
    <w:rsid w:val="00BB3695"/>
    <w:rsid w:val="00BC7F60"/>
    <w:rsid w:val="00BD1D72"/>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29778-37BA-4703-B7B3-146AC8B1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252</Words>
  <Characters>1390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1007</cp:revision>
  <dcterms:created xsi:type="dcterms:W3CDTF">2019-12-10T13:04:00Z</dcterms:created>
  <dcterms:modified xsi:type="dcterms:W3CDTF">2020-01-20T12:39:00Z</dcterms:modified>
</cp:coreProperties>
</file>